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46" w:rsidRDefault="00E37034">
      <w:pPr>
        <w:jc w:val="both"/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132716</wp:posOffset>
            </wp:positionV>
            <wp:extent cx="1083929" cy="859353"/>
            <wp:effectExtent l="0" t="0" r="1921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29" cy="859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E2E46" w:rsidRDefault="00E37034">
      <w:pPr>
        <w:pStyle w:val="Standard"/>
      </w:pPr>
      <w:r>
        <w:rPr>
          <w:rFonts w:cs="Times New Roman"/>
          <w:b/>
        </w:rPr>
        <w:t>РЕПУБЛИКА СРБИЈА</w:t>
      </w:r>
    </w:p>
    <w:p w:rsidR="003E2E46" w:rsidRDefault="00E37034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ГРАД ШАБАЦ</w:t>
      </w:r>
    </w:p>
    <w:p w:rsidR="003E2E46" w:rsidRDefault="00E37034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ГРАДСКА УПРАВА ГРАДА ШАПЦА</w:t>
      </w:r>
    </w:p>
    <w:p w:rsidR="003E2E46" w:rsidRDefault="00E37034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Начелник</w:t>
      </w:r>
    </w:p>
    <w:p w:rsidR="003E2E46" w:rsidRDefault="00E37034">
      <w:pPr>
        <w:pStyle w:val="Standard"/>
      </w:pPr>
      <w:r>
        <w:rPr>
          <w:rFonts w:cs="Times New Roman"/>
          <w:b/>
        </w:rPr>
        <w:t>Број: 111-00-164/2022-16</w:t>
      </w:r>
    </w:p>
    <w:p w:rsidR="003E2E46" w:rsidRDefault="00E37034">
      <w:pPr>
        <w:pStyle w:val="Standard"/>
      </w:pPr>
      <w:r>
        <w:rPr>
          <w:rFonts w:cs="Times New Roman"/>
          <w:b/>
        </w:rPr>
        <w:t>Датум: 02. фебруар 2023. године</w:t>
      </w:r>
    </w:p>
    <w:p w:rsidR="003E2E46" w:rsidRDefault="00E3703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</w:p>
    <w:p w:rsidR="003E2E46" w:rsidRDefault="00E37034">
      <w:pPr>
        <w:jc w:val="both"/>
      </w:pPr>
      <w:r>
        <w:rPr>
          <w:rFonts w:eastAsia="Times New Roman" w:cs="Times New Roman"/>
        </w:rPr>
        <w:t xml:space="preserve">                 На основу члана 18. и 19. З</w:t>
      </w:r>
      <w:r>
        <w:rPr>
          <w:rFonts w:eastAsia="Times New Roman" w:cs="Times New Roman"/>
          <w:lang w:val="ru-RU"/>
        </w:rPr>
        <w:t>акона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о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јавном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 xml:space="preserve">информисању </w:t>
      </w:r>
      <w:r>
        <w:rPr>
          <w:rFonts w:eastAsia="Times New Roman" w:cs="Times New Roman"/>
        </w:rPr>
        <w:t>и медијима („</w:t>
      </w:r>
      <w:r>
        <w:rPr>
          <w:rFonts w:eastAsia="Times New Roman" w:cs="Times New Roman"/>
          <w:lang w:val="ru-RU"/>
        </w:rPr>
        <w:t>Сл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u-RU"/>
        </w:rPr>
        <w:t>гласник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РС</w:t>
      </w:r>
      <w:r>
        <w:rPr>
          <w:rFonts w:eastAsia="Times New Roman" w:cs="Times New Roman"/>
        </w:rPr>
        <w:t xml:space="preserve">“, </w:t>
      </w:r>
      <w:r>
        <w:rPr>
          <w:rFonts w:eastAsia="Times New Roman" w:cs="Times New Roman"/>
          <w:lang w:val="ru-RU"/>
        </w:rPr>
        <w:t>бр</w:t>
      </w:r>
      <w:r>
        <w:rPr>
          <w:rFonts w:eastAsia="Times New Roman" w:cs="Times New Roman"/>
        </w:rPr>
        <w:t xml:space="preserve">. 83/14, 58/15 и 12/16 – аутентично тумачење), Решења Комисије за контролу државне помоћи број 401-00-00047/2023-01/22 </w:t>
      </w:r>
      <w:r>
        <w:t>од 27. јануара 2023. године</w:t>
      </w:r>
      <w:r>
        <w:rPr>
          <w:rFonts w:eastAsia="Times New Roman" w:cs="Times New Roman"/>
        </w:rPr>
        <w:t>, Правилника о суфинансирању пројеката за остваривање јавно</w:t>
      </w:r>
      <w:r>
        <w:rPr>
          <w:rFonts w:eastAsia="Times New Roman" w:cs="Times New Roman"/>
        </w:rPr>
        <w:t>г интереса у области јавног информисања („</w:t>
      </w:r>
      <w:r>
        <w:rPr>
          <w:rFonts w:eastAsia="Times New Roman" w:cs="Times New Roman"/>
          <w:lang w:val="ru-RU"/>
        </w:rPr>
        <w:t>Сл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u-RU"/>
        </w:rPr>
        <w:t>гласник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РС</w:t>
      </w:r>
      <w:r>
        <w:rPr>
          <w:rFonts w:eastAsia="Times New Roman" w:cs="Times New Roman"/>
        </w:rPr>
        <w:t xml:space="preserve">“, </w:t>
      </w:r>
      <w:r>
        <w:rPr>
          <w:rFonts w:eastAsia="Times New Roman" w:cs="Times New Roman"/>
          <w:lang w:val="ru-RU"/>
        </w:rPr>
        <w:t>бр</w:t>
      </w:r>
      <w:r>
        <w:rPr>
          <w:rFonts w:eastAsia="Times New Roman" w:cs="Times New Roman"/>
        </w:rPr>
        <w:t xml:space="preserve">. 16/16, 8/17 и 6/23), </w:t>
      </w:r>
      <w:r>
        <w:rPr>
          <w:rFonts w:cs="Times New Roman"/>
          <w:lang w:val="ru-RU"/>
        </w:rPr>
        <w:t xml:space="preserve">Одлуке о буџету Града </w:t>
      </w:r>
      <w:r>
        <w:rPr>
          <w:rFonts w:cs="Times New Roman"/>
        </w:rPr>
        <w:t xml:space="preserve">Шапца </w:t>
      </w:r>
      <w:r>
        <w:rPr>
          <w:rFonts w:cs="Times New Roman"/>
          <w:lang w:val="ru-RU"/>
        </w:rPr>
        <w:t>за 20</w:t>
      </w:r>
      <w:r>
        <w:rPr>
          <w:rFonts w:cs="Times New Roman"/>
        </w:rPr>
        <w:t>23</w:t>
      </w:r>
      <w:r>
        <w:rPr>
          <w:rFonts w:cs="Times New Roman"/>
          <w:lang w:val="ru-RU"/>
        </w:rPr>
        <w:t xml:space="preserve">. годину („Службени лист Града </w:t>
      </w:r>
      <w:r>
        <w:rPr>
          <w:rFonts w:cs="Times New Roman"/>
        </w:rPr>
        <w:t>Шапца</w:t>
      </w:r>
      <w:r>
        <w:rPr>
          <w:rFonts w:cs="Times New Roman"/>
          <w:lang w:val="ru-RU"/>
        </w:rPr>
        <w:t xml:space="preserve">”, бр. </w:t>
      </w:r>
      <w:r>
        <w:rPr>
          <w:rFonts w:cs="Times New Roman"/>
        </w:rPr>
        <w:t>32/2022</w:t>
      </w:r>
      <w:r>
        <w:rPr>
          <w:rFonts w:cs="Times New Roman"/>
          <w:lang w:val="ru-RU"/>
        </w:rPr>
        <w:t>)</w:t>
      </w:r>
      <w:r>
        <w:rPr>
          <w:rFonts w:cs="Times New Roman"/>
        </w:rPr>
        <w:t xml:space="preserve"> и</w:t>
      </w:r>
      <w:r>
        <w:rPr>
          <w:rFonts w:eastAsia="Times New Roman" w:cs="Times New Roman"/>
        </w:rPr>
        <w:t xml:space="preserve"> Одлуке </w:t>
      </w:r>
      <w:r>
        <w:rPr>
          <w:rFonts w:eastAsia="Times New Roman" w:cs="Times New Roman"/>
          <w:kern w:val="0"/>
          <w:lang w:eastAsia="ar-SA" w:bidi="ar-SA"/>
        </w:rPr>
        <w:t xml:space="preserve">о расписивању јавног конкурса </w:t>
      </w:r>
      <w:r>
        <w:rPr>
          <w:rFonts w:eastAsia="Times New Roman" w:cs="Arial"/>
          <w:color w:val="000000"/>
          <w:kern w:val="0"/>
          <w:lang w:eastAsia="ar-SA" w:bidi="ar-SA"/>
        </w:rPr>
        <w:t>за суфинансирање проjеката производње медијски</w:t>
      </w:r>
      <w:r>
        <w:rPr>
          <w:rFonts w:eastAsia="Times New Roman" w:cs="Arial"/>
          <w:color w:val="000000"/>
          <w:kern w:val="0"/>
          <w:lang w:eastAsia="ar-SA" w:bidi="ar-SA"/>
        </w:rPr>
        <w:t>х садржаја из области jавног информисања на територији града Шапца у 2023. години</w:t>
      </w:r>
      <w:r>
        <w:rPr>
          <w:rFonts w:eastAsia="Times New Roman" w:cs="Times New Roman"/>
        </w:rPr>
        <w:t>, број: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020-00-206/2022-16 од 24.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 xml:space="preserve">јануара 2023. године, </w:t>
      </w:r>
    </w:p>
    <w:p w:rsidR="003E2E46" w:rsidRDefault="003E2E46">
      <w:pPr>
        <w:jc w:val="both"/>
      </w:pPr>
    </w:p>
    <w:p w:rsidR="003E2E46" w:rsidRDefault="00E37034">
      <w:pPr>
        <w:pStyle w:val="Heading2"/>
        <w:spacing w:before="0" w:after="0"/>
        <w:jc w:val="center"/>
      </w:pPr>
      <w:r>
        <w:rPr>
          <w:sz w:val="24"/>
          <w:szCs w:val="24"/>
        </w:rPr>
        <w:t>ГРАД ШАБАЦ</w:t>
      </w:r>
    </w:p>
    <w:p w:rsidR="003E2E46" w:rsidRDefault="00E37034">
      <w:pPr>
        <w:pStyle w:val="Heading2"/>
        <w:spacing w:before="0" w:after="0"/>
        <w:jc w:val="center"/>
      </w:pPr>
      <w:r>
        <w:rPr>
          <w:sz w:val="24"/>
          <w:szCs w:val="24"/>
        </w:rPr>
        <w:t>Градска управа града Шапца</w:t>
      </w:r>
    </w:p>
    <w:p w:rsidR="003E2E46" w:rsidRDefault="00E37034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Одељење за друштвене делатности</w:t>
      </w:r>
    </w:p>
    <w:p w:rsidR="003E2E46" w:rsidRDefault="003E2E46">
      <w:pPr>
        <w:pStyle w:val="Textbody"/>
        <w:spacing w:after="0"/>
        <w:jc w:val="center"/>
        <w:rPr>
          <w:b/>
          <w:bCs/>
        </w:rPr>
      </w:pPr>
    </w:p>
    <w:p w:rsidR="003E2E46" w:rsidRDefault="00E37034">
      <w:pPr>
        <w:pStyle w:val="Textbody"/>
        <w:spacing w:after="0"/>
        <w:jc w:val="center"/>
      </w:pPr>
      <w:r>
        <w:rPr>
          <w:b/>
          <w:bCs/>
          <w:i/>
          <w:iCs/>
        </w:rPr>
        <w:t>р а с п и с у ј е</w:t>
      </w:r>
    </w:p>
    <w:p w:rsidR="003E2E46" w:rsidRDefault="00E37034">
      <w:pPr>
        <w:pStyle w:val="Heading2"/>
        <w:jc w:val="center"/>
      </w:pPr>
      <w:r>
        <w:rPr>
          <w:sz w:val="24"/>
          <w:szCs w:val="24"/>
        </w:rPr>
        <w:t>К О Н К У Р С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за </w:t>
      </w:r>
      <w:r>
        <w:rPr>
          <w:sz w:val="24"/>
          <w:szCs w:val="24"/>
        </w:rPr>
        <w:t>суфинансирање проjеката производње медијских садржаја из области jавног информисања на територији града Шапца у 2023. години</w:t>
      </w:r>
    </w:p>
    <w:p w:rsidR="003E2E46" w:rsidRDefault="003E2E46">
      <w:pPr>
        <w:pStyle w:val="Textbody"/>
      </w:pPr>
    </w:p>
    <w:p w:rsidR="003E2E46" w:rsidRDefault="00E37034">
      <w:pPr>
        <w:pStyle w:val="NoSpacing"/>
        <w:jc w:val="center"/>
      </w:pPr>
      <w:r>
        <w:rPr>
          <w:rFonts w:cs="Tahoma"/>
          <w:b/>
        </w:rPr>
        <w:t>I  НАМЕНА СРЕДСТАВА И ИЗНОС</w:t>
      </w:r>
    </w:p>
    <w:p w:rsidR="003E2E46" w:rsidRDefault="003E2E46">
      <w:pPr>
        <w:pStyle w:val="NoSpacing"/>
        <w:jc w:val="center"/>
        <w:rPr>
          <w:rFonts w:cs="Tahoma"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 xml:space="preserve">Конкурс се расписује ради суфинансирања пројеката производње медијских садржаја из области јавног </w:t>
      </w:r>
      <w:r>
        <w:rPr>
          <w:rFonts w:cs="Tahoma"/>
        </w:rPr>
        <w:t>информисања који доприносе истинитом, непристрасном, правовременом и потпуном информисању свих грађана Шапца; подизању квалитета информисања особа са инвалидитетом и припадника других мањинских група; заштити и развоју људских права и демократије;</w:t>
      </w:r>
      <w:r>
        <w:rPr>
          <w:rFonts w:cs="Tahoma"/>
          <w:color w:val="9933FF"/>
        </w:rPr>
        <w:t xml:space="preserve">  </w:t>
      </w:r>
      <w:r>
        <w:rPr>
          <w:rFonts w:cs="Tahoma"/>
        </w:rPr>
        <w:t>унапређ</w:t>
      </w:r>
      <w:r>
        <w:rPr>
          <w:rFonts w:cs="Tahoma"/>
        </w:rPr>
        <w:t>ивању правне и социјалне државе;</w:t>
      </w:r>
      <w:r>
        <w:rPr>
          <w:rFonts w:cs="Tahoma"/>
          <w:color w:val="9933FF"/>
        </w:rPr>
        <w:t xml:space="preserve"> </w:t>
      </w:r>
      <w:r>
        <w:rPr>
          <w:rFonts w:cs="Tahoma"/>
        </w:rPr>
        <w:t>слободном развоју личности и заштити деце и развоју културног и уметничког стваралаштва;</w:t>
      </w:r>
      <w:r>
        <w:rPr>
          <w:rFonts w:cs="Tahoma"/>
          <w:color w:val="9933FF"/>
        </w:rPr>
        <w:t xml:space="preserve"> </w:t>
      </w:r>
      <w:r>
        <w:rPr>
          <w:rFonts w:cs="Tahoma"/>
        </w:rPr>
        <w:t>развоју образовања, укључујући и медијску писменост као део образовног система; развоју науке, спорта и физичке културе;</w:t>
      </w:r>
      <w:r>
        <w:rPr>
          <w:rFonts w:cs="Tahoma"/>
          <w:color w:val="9933FF"/>
        </w:rPr>
        <w:t xml:space="preserve"> </w:t>
      </w:r>
      <w:r>
        <w:rPr>
          <w:rFonts w:cs="Tahoma"/>
        </w:rPr>
        <w:t>заштити живот</w:t>
      </w:r>
      <w:r>
        <w:rPr>
          <w:rFonts w:cs="Tahoma"/>
        </w:rPr>
        <w:t>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Шапца за информацијама и садржајима из свих области живота, без дискриминације.</w:t>
      </w:r>
    </w:p>
    <w:p w:rsidR="003E2E46" w:rsidRDefault="00E37034">
      <w:pPr>
        <w:pStyle w:val="NoSpacing"/>
        <w:jc w:val="both"/>
      </w:pPr>
      <w:r>
        <w:rPr>
          <w:rFonts w:cs="Tahoma"/>
        </w:rPr>
        <w:t xml:space="preserve"> </w:t>
      </w:r>
    </w:p>
    <w:p w:rsidR="003E2E46" w:rsidRDefault="00E37034">
      <w:pPr>
        <w:pStyle w:val="NoSpacing"/>
        <w:jc w:val="both"/>
      </w:pPr>
      <w:r>
        <w:rPr>
          <w:rFonts w:cs="Tahoma"/>
        </w:rPr>
        <w:t xml:space="preserve">Средства опредељена </w:t>
      </w:r>
      <w:r>
        <w:rPr>
          <w:rFonts w:cs="Tahoma"/>
          <w:lang w:val="ru-RU"/>
        </w:rPr>
        <w:t>О</w:t>
      </w:r>
      <w:r>
        <w:rPr>
          <w:rFonts w:cs="Tahoma"/>
          <w:lang w:val="ru-RU"/>
        </w:rPr>
        <w:t>длук</w:t>
      </w:r>
      <w:r>
        <w:rPr>
          <w:rFonts w:cs="Tahoma"/>
        </w:rPr>
        <w:t>ом</w:t>
      </w:r>
      <w:r>
        <w:rPr>
          <w:rFonts w:cs="Tahoma"/>
          <w:lang w:val="ru-RU"/>
        </w:rPr>
        <w:t xml:space="preserve"> о буџету Града </w:t>
      </w:r>
      <w:r>
        <w:rPr>
          <w:rFonts w:cs="Tahoma"/>
        </w:rPr>
        <w:t xml:space="preserve">Шапца </w:t>
      </w:r>
      <w:r>
        <w:rPr>
          <w:rFonts w:cs="Tahoma"/>
          <w:lang w:val="ru-RU"/>
        </w:rPr>
        <w:t>за 20</w:t>
      </w:r>
      <w:r>
        <w:rPr>
          <w:rFonts w:cs="Tahoma"/>
        </w:rPr>
        <w:t>23</w:t>
      </w:r>
      <w:r>
        <w:rPr>
          <w:rFonts w:cs="Tahoma"/>
          <w:lang w:val="ru-RU"/>
        </w:rPr>
        <w:t xml:space="preserve">. годину („Службени лист Града </w:t>
      </w:r>
      <w:r>
        <w:rPr>
          <w:rFonts w:cs="Tahoma"/>
        </w:rPr>
        <w:t>Шапца</w:t>
      </w:r>
      <w:r>
        <w:rPr>
          <w:rFonts w:cs="Tahoma"/>
          <w:lang w:val="ru-RU"/>
        </w:rPr>
        <w:t xml:space="preserve">”, бр. </w:t>
      </w:r>
      <w:r>
        <w:rPr>
          <w:rFonts w:cs="Tahoma"/>
        </w:rPr>
        <w:t>32/2022</w:t>
      </w:r>
      <w:r>
        <w:rPr>
          <w:rFonts w:cs="Tahoma"/>
          <w:lang w:val="ru-RU"/>
        </w:rPr>
        <w:t>)</w:t>
      </w:r>
      <w:r>
        <w:rPr>
          <w:rFonts w:cs="Tahoma"/>
        </w:rPr>
        <w:t xml:space="preserve"> за суфинансирање пројеката производње медијских садржаја из области jавног информисања на територији града Шапца у 2023. години, износе 34.000.000,00 динара.</w:t>
      </w:r>
    </w:p>
    <w:p w:rsidR="003E2E46" w:rsidRDefault="003E2E46">
      <w:pPr>
        <w:pStyle w:val="NoSpacing"/>
        <w:jc w:val="both"/>
        <w:rPr>
          <w:rFonts w:cs="Tahoma"/>
          <w:color w:val="0070C0"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>Најмањи из</w:t>
      </w:r>
      <w:r>
        <w:rPr>
          <w:rFonts w:cs="Tahoma"/>
        </w:rPr>
        <w:t>нос средстава који се може одобрити по пројекту износи</w:t>
      </w:r>
      <w:r>
        <w:rPr>
          <w:rFonts w:cs="Tahoma"/>
          <w:color w:val="0070C0"/>
        </w:rPr>
        <w:t xml:space="preserve"> </w:t>
      </w:r>
      <w:r>
        <w:rPr>
          <w:rFonts w:cs="Tahoma"/>
        </w:rPr>
        <w:t xml:space="preserve">200.000,00 динара, а највећи износ средстава по пројекту је 7.000.000,00 динара. 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Учесник конкурса за суфинансирање пројеката производње медијских садржаја за штампане медије, радио, интернет медије и</w:t>
      </w:r>
      <w:r>
        <w:rPr>
          <w:rFonts w:cs="Tahoma"/>
        </w:rPr>
        <w:t xml:space="preserve"> новинске агенције, може поднети захтев за суфинансирање највише до 80% вредности пројекта. 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Оп</w:t>
      </w:r>
      <w:r>
        <w:rPr>
          <w:rFonts w:cs="Tahoma"/>
        </w:rPr>
        <w:t>равдани трошкови су трошкови настали у вези са израдом медијског садржаја а нарочито: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1) процењени бруто трошкови зарада и накнада ангажованих лица на производњи медијских садржаја;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 xml:space="preserve">2) трошкови закупа простора, опреме, локације и друге неопходне </w:t>
      </w:r>
      <w:r>
        <w:rPr>
          <w:rFonts w:cs="Tahoma"/>
        </w:rPr>
        <w:t>материјалне и нематеријалне имовине за потребе производње медијских садржаја;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3) трошак употребе сопствене имовине (амортизација);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4) трошкови увођења нових технологија са циљем унапређења услуге јавног информисања (дигитализација, прилагођавање медијски</w:t>
      </w:r>
      <w:r>
        <w:rPr>
          <w:rFonts w:cs="Tahoma"/>
        </w:rPr>
        <w:t>х садржаја особама са инвалидитетом и др.);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5) 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Ако учесник на тржишту, поред израде к</w:t>
      </w:r>
      <w:r>
        <w:rPr>
          <w:rFonts w:cs="Tahoma"/>
        </w:rPr>
        <w:t>онкретног медијског садржаја обавља и друге делатности у вези са израдом медијског садржаја или истовремено производи више медијских садржаја коришћењем или ангажовањем истих ресурса (нпр. људских, материјалних или нематеријалних), у оправдани трошак улази</w:t>
      </w:r>
      <w:r>
        <w:rPr>
          <w:rFonts w:cs="Tahoma"/>
        </w:rPr>
        <w:t xml:space="preserve"> сразмерни удео у заједничким трошковима продукције.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Сразмерни удео у заједничким трошковима обрачунава се на основу тржишне цене употребе ресурса или на други пригодан начин којим се омогућава израчунавање удела у заједничким трошковима.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Оправданим трош</w:t>
      </w:r>
      <w:r>
        <w:rPr>
          <w:rFonts w:cs="Tahoma"/>
        </w:rPr>
        <w:t>ковима не сматрају се трошкови штампања, трошкови дистрибуције и трошкови промоције медијског садржаја.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II  ПРАВО УЧЕШЋА</w:t>
      </w:r>
    </w:p>
    <w:p w:rsidR="003E2E46" w:rsidRDefault="003E2E46">
      <w:pPr>
        <w:pStyle w:val="NoSpacing"/>
        <w:jc w:val="center"/>
      </w:pPr>
    </w:p>
    <w:p w:rsidR="003E2E46" w:rsidRDefault="00E37034">
      <w:pPr>
        <w:pStyle w:val="NoSpacing"/>
        <w:jc w:val="both"/>
      </w:pPr>
      <w:r>
        <w:rPr>
          <w:rFonts w:cs="Tahoma"/>
        </w:rPr>
        <w:t>На конкурсу може учествовати: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numPr>
          <w:ilvl w:val="0"/>
          <w:numId w:val="20"/>
        </w:numPr>
        <w:jc w:val="both"/>
      </w:pPr>
      <w:r>
        <w:rPr>
          <w:rFonts w:cs="Tahoma"/>
          <w:color w:val="000000"/>
        </w:rPr>
        <w:t>издавач медија чији медиј је уписан у Регистар медија, који се води у Агенцији за привредне регистре,</w:t>
      </w:r>
      <w:r>
        <w:rPr>
          <w:rFonts w:cs="Tahoma"/>
        </w:rPr>
        <w:t xml:space="preserve"> </w:t>
      </w:r>
      <w:r>
        <w:rPr>
          <w:rFonts w:cs="Tahoma"/>
        </w:rPr>
        <w:t>уколико се медијски садржај емитује/дистрибуира на територији града Шапца;</w:t>
      </w:r>
    </w:p>
    <w:p w:rsidR="003E2E46" w:rsidRDefault="00E37034">
      <w:pPr>
        <w:pStyle w:val="NoSpacing"/>
        <w:numPr>
          <w:ilvl w:val="0"/>
          <w:numId w:val="11"/>
        </w:numPr>
        <w:jc w:val="both"/>
      </w:pPr>
      <w:r>
        <w:rPr>
          <w:rFonts w:cs="Tahoma"/>
          <w:color w:val="000000"/>
        </w:rPr>
        <w:t>правно лице, односно предузетник, који се бави производњом медијских садржаја и који има доказ да ће суфинансирани медијски садржај бити реализован путем медија који је уписан у Рег</w:t>
      </w:r>
      <w:r>
        <w:rPr>
          <w:rFonts w:cs="Tahoma"/>
          <w:color w:val="000000"/>
        </w:rPr>
        <w:t>истар медија</w:t>
      </w:r>
      <w:r>
        <w:rPr>
          <w:rFonts w:cs="Tahoma"/>
        </w:rPr>
        <w:t xml:space="preserve"> и емитује се на територији града Шапца.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 xml:space="preserve">      Право учешћа на Конкурсу немају издавачи који се финансирају из јавних прихода.</w:t>
      </w:r>
    </w:p>
    <w:p w:rsidR="003E2E46" w:rsidRDefault="00E37034">
      <w:pPr>
        <w:ind w:firstLine="360"/>
        <w:jc w:val="both"/>
      </w:pPr>
      <w:r>
        <w:rPr>
          <w:rFonts w:cs="Tahoma"/>
        </w:rPr>
        <w:t>Право учешћа на Конкурсу немају лица која су у претходном периоду добила средства намењена пројектном суфинансирању,</w:t>
      </w:r>
      <w:r>
        <w:rPr>
          <w:rFonts w:cs="Tahoma"/>
        </w:rPr>
        <w:t xml:space="preserve">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трошилa. Учесник Конкурса може конкурисати само са </w:t>
      </w:r>
      <w:r>
        <w:rPr>
          <w:rFonts w:cs="Tahoma"/>
        </w:rPr>
        <w:lastRenderedPageBreak/>
        <w:t xml:space="preserve">jедним проjектом. </w:t>
      </w:r>
      <w:r>
        <w:rPr>
          <w:rFonts w:cs="Tahoma"/>
          <w:color w:val="000000"/>
        </w:rPr>
        <w:t>Ако је уче</w:t>
      </w:r>
      <w:r>
        <w:rPr>
          <w:rFonts w:cs="Tahoma"/>
          <w:color w:val="000000"/>
        </w:rPr>
        <w:t>сник конкурса издавач више медија, може на конкурсу учествовати са једним пројектом за сваки медиј и то уколико тај пројекат није већ започет у тренутку подношења пријаве на конкурс.</w:t>
      </w:r>
    </w:p>
    <w:p w:rsidR="003E2E46" w:rsidRDefault="00E37034">
      <w:pPr>
        <w:ind w:firstLine="360"/>
        <w:jc w:val="both"/>
      </w:pPr>
      <w:r>
        <w:t xml:space="preserve"> Корисници државне помоћи за производњу медијских садржаја у штампаном и </w:t>
      </w:r>
      <w:r>
        <w:t>дигиталном формату могу бити микро, мала и средња правна лица и предузетници.</w:t>
      </w:r>
    </w:p>
    <w:p w:rsidR="003E2E46" w:rsidRDefault="003E2E46">
      <w:pPr>
        <w:pStyle w:val="NoSpacing"/>
        <w:jc w:val="both"/>
        <w:rPr>
          <w:rFonts w:cs="Tahoma"/>
          <w:color w:val="FF0000"/>
        </w:rPr>
      </w:pPr>
    </w:p>
    <w:p w:rsidR="003E2E46" w:rsidRDefault="00E37034">
      <w:pPr>
        <w:pStyle w:val="NoSpacing"/>
        <w:jc w:val="center"/>
      </w:pPr>
      <w:r>
        <w:rPr>
          <w:rFonts w:cs="Tahoma"/>
          <w:b/>
        </w:rPr>
        <w:t>III  КРИТЕРИЈУМИ ЗА ОЦЕНУ ПРОЈЕКАТА</w:t>
      </w:r>
    </w:p>
    <w:p w:rsidR="003E2E46" w:rsidRDefault="003E2E46">
      <w:pPr>
        <w:pStyle w:val="NoSpacing"/>
        <w:jc w:val="center"/>
        <w:rPr>
          <w:rFonts w:cs="Tahoma"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>Критеријуми на основу којих ће се оцењивати пројекти пријављени на конкурс су:</w:t>
      </w:r>
    </w:p>
    <w:p w:rsidR="003E2E46" w:rsidRDefault="003E2E46">
      <w:pPr>
        <w:pStyle w:val="NoSpacing"/>
        <w:jc w:val="both"/>
        <w:rPr>
          <w:color w:val="000000"/>
        </w:rPr>
      </w:pP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1) мера у којој је предложена пројектна активност подобна да</w:t>
      </w:r>
      <w:r>
        <w:rPr>
          <w:color w:val="000000"/>
        </w:rPr>
        <w:t xml:space="preserve"> оствари јавни интерес у области јавног информисања;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На основу критеријума из става 1. тачка 1) овог члана, посебно се оцењује: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1. Значај пројекта са становишта: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остваривања јавног интереса у области јавног информисања;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остваривање намене конкурса;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у</w:t>
      </w:r>
      <w:r>
        <w:rPr>
          <w:color w:val="000000"/>
        </w:rPr>
        <w:t>склађености пројекта са реалним проблемима, потребама и приоритетима циљних група;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 идентификованих и јасно дефинисаних потреба циљних група;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заступљености иновативног елемента у пројекту и новинарско истраживачког приступа.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 xml:space="preserve">2. Утицај и изводљивост са </w:t>
      </w:r>
      <w:r>
        <w:rPr>
          <w:color w:val="000000"/>
        </w:rPr>
        <w:t>становишта: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усклађености планираних активности са циљевима, очекиваним резултатима и потребама циљних група;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степена утицаја пројекта на квалитет информисања циљне групе;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мерљивости индикатора који омогућавају праћење реализације пројекта;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разрађености и изводљивости плана реализације пројекта;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степена развојне и финансијске одрживост пројекта (позитивни ефекти пројекта настављају се након што се оконча подршка).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3. Капацитети са становишта: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степена организационих и управљачких способнос</w:t>
      </w:r>
      <w:r>
        <w:rPr>
          <w:color w:val="000000"/>
        </w:rPr>
        <w:t>ти предлагача пројекта;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неопходних ресурса за реализацију пројекта;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стручних и професионалних референци предлагача пројекта, које одговарају предложеним циљевима и активностима пројекта.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4. Буџет и оправданост трошкова са становишта: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 xml:space="preserve">– прецизности и </w:t>
      </w:r>
      <w:r>
        <w:rPr>
          <w:color w:val="000000"/>
        </w:rPr>
        <w:t>разрађеност буџета пројекта, који показује усклађеност предвиђеног трошка са пројектним активностима;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– економске оправданости предлога буџета у односу на циљ и пројектне активности.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 xml:space="preserve"> Додатно, посебно се оцењује:</w:t>
      </w:r>
    </w:p>
    <w:p w:rsidR="003E2E46" w:rsidRDefault="00E37034">
      <w:pPr>
        <w:pStyle w:val="Textbody"/>
        <w:spacing w:after="150"/>
        <w:ind w:firstLine="480"/>
        <w:jc w:val="both"/>
        <w:rPr>
          <w:color w:val="000000"/>
        </w:rPr>
      </w:pPr>
      <w:r>
        <w:rPr>
          <w:color w:val="000000"/>
        </w:rPr>
        <w:t>1) да ли су учеснику конкурса изречене мере</w:t>
      </w:r>
      <w:r>
        <w:rPr>
          <w:color w:val="000000"/>
        </w:rPr>
        <w:t xml:space="preserve"> од стране државних органа, регулаторних тела или тела саморегулације у последњих годину дана, због кршења професионалних и </w:t>
      </w:r>
      <w:r>
        <w:rPr>
          <w:color w:val="000000"/>
        </w:rPr>
        <w:lastRenderedPageBreak/>
        <w:t>етичких стандарда (доказ у виду потписане изјаве подносиоца која се односи на изречене мере од Регулаторног тела за елeктронске меди</w:t>
      </w:r>
      <w:r>
        <w:rPr>
          <w:color w:val="000000"/>
        </w:rPr>
        <w:t>је, за електронске медије, а од Савета за штампу, за штампане и онлајн медије);</w:t>
      </w:r>
    </w:p>
    <w:p w:rsidR="003E2E46" w:rsidRDefault="00E37034">
      <w:pPr>
        <w:pStyle w:val="Textbody"/>
        <w:spacing w:after="150"/>
        <w:ind w:firstLine="480"/>
        <w:jc w:val="both"/>
      </w:pPr>
      <w:r>
        <w:rPr>
          <w:color w:val="000000"/>
        </w:rPr>
        <w:t>2) доказ о томе да су након изрицања казни или мера предузете активности које гарантују да се сличан случај неће поновити.</w:t>
      </w:r>
    </w:p>
    <w:p w:rsidR="003E2E46" w:rsidRDefault="00E37034">
      <w:pPr>
        <w:pStyle w:val="NoSpacing"/>
        <w:jc w:val="both"/>
      </w:pPr>
      <w:r>
        <w:rPr>
          <w:rFonts w:cs="Tahoma"/>
          <w:lang w:val="ru-RU"/>
        </w:rPr>
        <w:t xml:space="preserve">           Ближи</w:t>
      </w:r>
      <w:r>
        <w:rPr>
          <w:rFonts w:cs="Tahoma"/>
        </w:rPr>
        <w:t xml:space="preserve"> критеријуми за оцењивање пројеката с</w:t>
      </w:r>
      <w:r>
        <w:rPr>
          <w:rFonts w:cs="Tahoma"/>
        </w:rPr>
        <w:t>у: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numPr>
          <w:ilvl w:val="0"/>
          <w:numId w:val="21"/>
        </w:numPr>
        <w:jc w:val="both"/>
      </w:pPr>
      <w:r>
        <w:rPr>
          <w:rFonts w:cs="Tahoma"/>
        </w:rPr>
        <w:t>да је пројекат од посебног значаја за информисање становништва на територији града Шапца;</w:t>
      </w:r>
    </w:p>
    <w:p w:rsidR="003E2E46" w:rsidRDefault="00E37034">
      <w:pPr>
        <w:pStyle w:val="NoSpacing"/>
        <w:numPr>
          <w:ilvl w:val="0"/>
          <w:numId w:val="17"/>
        </w:numPr>
        <w:jc w:val="both"/>
      </w:pPr>
      <w:r>
        <w:rPr>
          <w:rFonts w:cs="Tahoma"/>
        </w:rPr>
        <w:t>мера у којој пројекат доприноси очувању српског националног и културног идентитета и jезика;</w:t>
      </w:r>
    </w:p>
    <w:p w:rsidR="003E2E46" w:rsidRDefault="00E37034">
      <w:pPr>
        <w:pStyle w:val="NoSpacing"/>
        <w:numPr>
          <w:ilvl w:val="0"/>
          <w:numId w:val="17"/>
        </w:numPr>
        <w:jc w:val="both"/>
      </w:pPr>
      <w:r>
        <w:rPr>
          <w:rFonts w:cs="Tahoma"/>
        </w:rPr>
        <w:t>актуелност теме и доступност већем броју корисника;</w:t>
      </w:r>
    </w:p>
    <w:p w:rsidR="003E2E46" w:rsidRDefault="00E37034">
      <w:pPr>
        <w:pStyle w:val="NoSpacing"/>
        <w:numPr>
          <w:ilvl w:val="0"/>
          <w:numId w:val="17"/>
        </w:numPr>
        <w:jc w:val="both"/>
      </w:pPr>
      <w:r>
        <w:rPr>
          <w:rFonts w:cs="Tahoma"/>
        </w:rPr>
        <w:t>мера у којој прој</w:t>
      </w:r>
      <w:r>
        <w:rPr>
          <w:rFonts w:cs="Tahoma"/>
        </w:rPr>
        <w:t>екат доприноси бољој информисаности особа са инвалидитетом и припадника националних мањина;</w:t>
      </w:r>
    </w:p>
    <w:p w:rsidR="003E2E46" w:rsidRDefault="00E37034">
      <w:pPr>
        <w:pStyle w:val="NoSpacing"/>
        <w:numPr>
          <w:ilvl w:val="0"/>
          <w:numId w:val="17"/>
        </w:numPr>
        <w:jc w:val="both"/>
      </w:pPr>
      <w:r>
        <w:rPr>
          <w:rFonts w:cs="Tahoma"/>
        </w:rPr>
        <w:t>мера у којој предложени пројекат доприноси унапређењу положаjа и равноправности одређених друштвених група: малолетника, жена, старих, економски и сoцијално угрожен</w:t>
      </w:r>
      <w:r>
        <w:rPr>
          <w:rFonts w:cs="Tahoma"/>
        </w:rPr>
        <w:t>их друштвених група, припадника ЛГБТ популације, итд;</w:t>
      </w:r>
    </w:p>
    <w:p w:rsidR="003E2E46" w:rsidRDefault="00E37034">
      <w:pPr>
        <w:pStyle w:val="NoSpacing"/>
        <w:numPr>
          <w:ilvl w:val="0"/>
          <w:numId w:val="17"/>
        </w:numPr>
        <w:jc w:val="both"/>
      </w:pPr>
      <w:r>
        <w:rPr>
          <w:rFonts w:cs="Tahoma"/>
        </w:rPr>
        <w:t>мера у којој пројекат доприноси унапређењу медијске писмености и родне равноправности.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center"/>
      </w:pPr>
      <w:r>
        <w:rPr>
          <w:rFonts w:cs="Tahoma"/>
          <w:b/>
        </w:rPr>
        <w:t>IV  РОКОВИ</w:t>
      </w:r>
    </w:p>
    <w:p w:rsidR="003E2E46" w:rsidRDefault="003E2E46">
      <w:pPr>
        <w:pStyle w:val="NoSpacing"/>
        <w:rPr>
          <w:rFonts w:cs="Tahoma"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>Рок за пријаве траје од дана објављивања Конкурса у недељном листу Глас Подриња, од 02.02.2023. године</w:t>
      </w:r>
      <w:r>
        <w:rPr>
          <w:rFonts w:cs="Tahoma"/>
        </w:rPr>
        <w:t xml:space="preserve"> до 21.02.2023. године.</w:t>
      </w:r>
    </w:p>
    <w:p w:rsidR="003E2E46" w:rsidRDefault="00E37034">
      <w:pPr>
        <w:pStyle w:val="NoSpacing"/>
        <w:jc w:val="both"/>
      </w:pPr>
      <w:r>
        <w:rPr>
          <w:rFonts w:cs="Tahoma"/>
          <w:bCs/>
          <w:color w:val="000000"/>
        </w:rPr>
        <w:t>Одлука о расподели средстава доноси се најкасније у року од 90 дана од дана закључења конкурса.</w:t>
      </w:r>
    </w:p>
    <w:p w:rsidR="003E2E46" w:rsidRDefault="003E2E46">
      <w:pPr>
        <w:pStyle w:val="NoSpacing"/>
        <w:jc w:val="both"/>
        <w:rPr>
          <w:rFonts w:cs="Tahoma"/>
          <w:bCs/>
        </w:rPr>
      </w:pPr>
    </w:p>
    <w:p w:rsidR="003E2E46" w:rsidRDefault="00E37034">
      <w:pPr>
        <w:pStyle w:val="NoSpacing"/>
        <w:jc w:val="center"/>
      </w:pPr>
      <w:r>
        <w:rPr>
          <w:rFonts w:cs="Tahoma"/>
          <w:b/>
          <w:bCs/>
        </w:rPr>
        <w:t>V  ДОКУМЕНТАЦИЈA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 xml:space="preserve">Учесник конкурса је </w:t>
      </w:r>
      <w:r>
        <w:rPr>
          <w:rFonts w:cs="Tahoma"/>
          <w:b/>
        </w:rPr>
        <w:t>обавезан</w:t>
      </w:r>
      <w:r>
        <w:rPr>
          <w:rFonts w:cs="Tahoma"/>
        </w:rPr>
        <w:t xml:space="preserve"> да достави:</w:t>
      </w:r>
    </w:p>
    <w:p w:rsidR="003E2E46" w:rsidRDefault="003E2E46">
      <w:pPr>
        <w:pStyle w:val="NoSpacing"/>
        <w:jc w:val="both"/>
      </w:pPr>
    </w:p>
    <w:p w:rsidR="003E2E46" w:rsidRDefault="00E37034">
      <w:pPr>
        <w:pStyle w:val="NoSpacing"/>
        <w:numPr>
          <w:ilvl w:val="0"/>
          <w:numId w:val="22"/>
        </w:numPr>
        <w:jc w:val="both"/>
      </w:pPr>
      <w:r>
        <w:rPr>
          <w:rFonts w:cs="Tahoma"/>
        </w:rPr>
        <w:t xml:space="preserve">Попуњен и оверен пријавни Образац 1 за учешће на конкурсу, у </w:t>
      </w:r>
      <w:r>
        <w:rPr>
          <w:rFonts w:cs="Tahoma"/>
          <w:b/>
        </w:rPr>
        <w:t>четири</w:t>
      </w:r>
      <w:r>
        <w:rPr>
          <w:rFonts w:cs="Tahoma"/>
        </w:rPr>
        <w:t xml:space="preserve"> </w:t>
      </w:r>
      <w:r>
        <w:rPr>
          <w:rFonts w:cs="Tahoma"/>
          <w:b/>
        </w:rPr>
        <w:t>примерк</w:t>
      </w:r>
      <w:r>
        <w:rPr>
          <w:rFonts w:cs="Tahoma"/>
          <w:b/>
        </w:rPr>
        <w:t>а</w:t>
      </w:r>
      <w:r>
        <w:rPr>
          <w:rFonts w:cs="Tahoma"/>
        </w:rPr>
        <w:t xml:space="preserve">. Образац се преузима са сајта Града Шапца </w:t>
      </w:r>
      <w:hyperlink r:id="rId8" w:history="1">
        <w:r>
          <w:rPr>
            <w:rStyle w:val="Internetlink"/>
            <w:rFonts w:cs="Tahoma"/>
            <w:color w:val="00000A"/>
          </w:rPr>
          <w:t>www.sabac.rs</w:t>
        </w:r>
      </w:hyperlink>
      <w:r>
        <w:rPr>
          <w:rFonts w:cs="Tahoma"/>
        </w:rPr>
        <w:t>:</w:t>
      </w:r>
    </w:p>
    <w:p w:rsidR="003E2E46" w:rsidRDefault="00E37034">
      <w:pPr>
        <w:pStyle w:val="NoSpacing"/>
        <w:numPr>
          <w:ilvl w:val="1"/>
          <w:numId w:val="9"/>
        </w:numPr>
        <w:ind w:left="993" w:hanging="284"/>
        <w:jc w:val="both"/>
      </w:pPr>
      <w:r>
        <w:rPr>
          <w:rFonts w:cs="Tahoma"/>
        </w:rPr>
        <w:t>Образац 1 – пријава: попуњен предлог пројекта и</w:t>
      </w:r>
    </w:p>
    <w:p w:rsidR="003E2E46" w:rsidRDefault="00E37034">
      <w:pPr>
        <w:pStyle w:val="NoSpacing"/>
        <w:numPr>
          <w:ilvl w:val="1"/>
          <w:numId w:val="9"/>
        </w:numPr>
        <w:ind w:left="993" w:hanging="284"/>
        <w:jc w:val="both"/>
      </w:pPr>
      <w:r>
        <w:rPr>
          <w:rFonts w:cs="Tahoma"/>
        </w:rPr>
        <w:t>Образац 1 – табела: попуњен буџет пројекта.</w:t>
      </w:r>
    </w:p>
    <w:p w:rsidR="003E2E46" w:rsidRDefault="00E37034">
      <w:pPr>
        <w:pStyle w:val="NoSpacing"/>
        <w:numPr>
          <w:ilvl w:val="0"/>
          <w:numId w:val="18"/>
        </w:numPr>
        <w:jc w:val="both"/>
      </w:pPr>
      <w:r>
        <w:rPr>
          <w:rFonts w:cs="Tahoma"/>
        </w:rPr>
        <w:t xml:space="preserve">Копије следећих докумената у </w:t>
      </w:r>
      <w:r>
        <w:rPr>
          <w:rFonts w:cs="Tahoma"/>
          <w:b/>
        </w:rPr>
        <w:t>једном примерку</w:t>
      </w:r>
      <w:r>
        <w:rPr>
          <w:rFonts w:cs="Tahoma"/>
        </w:rPr>
        <w:t>:</w:t>
      </w:r>
    </w:p>
    <w:p w:rsidR="003E2E46" w:rsidRDefault="00E37034">
      <w:pPr>
        <w:pStyle w:val="NoSpacing"/>
        <w:numPr>
          <w:ilvl w:val="0"/>
          <w:numId w:val="23"/>
        </w:numPr>
        <w:ind w:left="993" w:hanging="284"/>
        <w:jc w:val="both"/>
      </w:pPr>
      <w:r>
        <w:rPr>
          <w:rFonts w:cs="Tahoma"/>
        </w:rPr>
        <w:t>потврда Народне банк</w:t>
      </w:r>
      <w:r>
        <w:rPr>
          <w:rFonts w:cs="Tahoma"/>
        </w:rPr>
        <w:t>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3E2E46" w:rsidRDefault="00E37034">
      <w:pPr>
        <w:pStyle w:val="NoSpacing"/>
        <w:numPr>
          <w:ilvl w:val="0"/>
          <w:numId w:val="19"/>
        </w:numPr>
        <w:ind w:left="993" w:hanging="284"/>
        <w:jc w:val="both"/>
      </w:pPr>
      <w:r>
        <w:rPr>
          <w:rFonts w:cs="Tahoma"/>
        </w:rPr>
        <w:t xml:space="preserve">Решење о регистрацији из Регистра медија који се води у Агенцији за провредне регистре, са подацима </w:t>
      </w:r>
      <w:r>
        <w:rPr>
          <w:rFonts w:cs="Tahoma"/>
        </w:rPr>
        <w:t xml:space="preserve">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 </w:t>
      </w:r>
    </w:p>
    <w:p w:rsidR="003E2E46" w:rsidRDefault="00E37034">
      <w:pPr>
        <w:pStyle w:val="NoSpacing"/>
        <w:numPr>
          <w:ilvl w:val="0"/>
          <w:numId w:val="19"/>
        </w:numPr>
        <w:ind w:left="993" w:hanging="284"/>
        <w:jc w:val="both"/>
      </w:pPr>
      <w:r>
        <w:rPr>
          <w:rFonts w:cs="Tahoma"/>
        </w:rPr>
        <w:t>Дозвола за емитовање радио и/или ТВ програма издата од Регулаторног тела за електронс</w:t>
      </w:r>
      <w:r>
        <w:rPr>
          <w:rFonts w:cs="Tahoma"/>
        </w:rPr>
        <w:t xml:space="preserve">ке медије; </w:t>
      </w:r>
    </w:p>
    <w:p w:rsidR="003E2E46" w:rsidRDefault="00E37034">
      <w:pPr>
        <w:pStyle w:val="NoSpacing"/>
        <w:numPr>
          <w:ilvl w:val="0"/>
          <w:numId w:val="19"/>
        </w:numPr>
        <w:ind w:left="993" w:hanging="284"/>
        <w:jc w:val="both"/>
      </w:pPr>
      <w:r>
        <w:rPr>
          <w:rFonts w:cs="Tahoma"/>
        </w:rPr>
        <w:t>Оверена изjава/сагласност медија (или више њих) да ће програмски садржаj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продукциjу телевизиj</w:t>
      </w:r>
      <w:r>
        <w:rPr>
          <w:rFonts w:cs="Tahoma"/>
        </w:rPr>
        <w:t>ског и радиjског програма)</w:t>
      </w:r>
      <w:r>
        <w:t>;</w:t>
      </w:r>
    </w:p>
    <w:p w:rsidR="003E2E46" w:rsidRDefault="00E37034">
      <w:pPr>
        <w:pStyle w:val="NoSpacing"/>
        <w:numPr>
          <w:ilvl w:val="0"/>
          <w:numId w:val="19"/>
        </w:numPr>
        <w:ind w:left="993" w:hanging="284"/>
        <w:jc w:val="both"/>
      </w:pPr>
      <w:r>
        <w:t xml:space="preserve">Потписана изјава учесника да се не налази у поступку повраћаја државне или </w:t>
      </w:r>
      <w:r>
        <w:rPr>
          <w:i/>
        </w:rPr>
        <w:t>de minimis</w:t>
      </w:r>
      <w:r>
        <w:t xml:space="preserve"> помоћи, као и да нису били у тешкоћама, у складу са Уредбом </w:t>
      </w:r>
      <w:r>
        <w:rPr>
          <w:color w:val="000000"/>
        </w:rPr>
        <w:t xml:space="preserve">о условима и </w:t>
      </w:r>
      <w:r>
        <w:rPr>
          <w:color w:val="000000"/>
        </w:rPr>
        <w:lastRenderedPageBreak/>
        <w:t>критеријумима усклађености државне помоћи за санацију и реструктуирањ</w:t>
      </w:r>
      <w:r>
        <w:rPr>
          <w:color w:val="000000"/>
        </w:rPr>
        <w:t>е учесника на тржишту у тешкоћама</w:t>
      </w:r>
      <w:r>
        <w:t xml:space="preserve"> („Службени гласник РС“, број 62/21) на дан 31. децембар 2019. године;</w:t>
      </w:r>
    </w:p>
    <w:p w:rsidR="003E2E46" w:rsidRDefault="00E37034">
      <w:pPr>
        <w:pStyle w:val="NoSpacing"/>
        <w:numPr>
          <w:ilvl w:val="0"/>
          <w:numId w:val="19"/>
        </w:numPr>
        <w:ind w:left="993" w:hanging="284"/>
        <w:jc w:val="both"/>
      </w:pPr>
      <w:r>
        <w:t xml:space="preserve">Потписана изјава учесника да пројекат не може бити реализован на други начин, без помоћи државе, односно субвенцијом; </w:t>
      </w:r>
    </w:p>
    <w:p w:rsidR="003E2E46" w:rsidRDefault="00E37034">
      <w:pPr>
        <w:pStyle w:val="NoSpacing"/>
        <w:numPr>
          <w:ilvl w:val="0"/>
          <w:numId w:val="19"/>
        </w:numPr>
        <w:ind w:left="993" w:hanging="284"/>
        <w:jc w:val="both"/>
      </w:pPr>
      <w:r>
        <w:t>Потписана изјава учесника на конк</w:t>
      </w:r>
      <w:r>
        <w:t xml:space="preserve">урсу о томе да ли је учеснику за исти пројекат већ додељена државна помоћ или </w:t>
      </w:r>
      <w:r>
        <w:rPr>
          <w:i/>
        </w:rPr>
        <w:t xml:space="preserve">de minimis </w:t>
      </w:r>
      <w:r>
        <w:t>помоћ у текућој фискалној години и по ком основу, за штампане медије, радио, интернет медије и новинске агенције;</w:t>
      </w:r>
    </w:p>
    <w:p w:rsidR="003E2E46" w:rsidRDefault="00E37034">
      <w:pPr>
        <w:pStyle w:val="NoSpacing"/>
        <w:numPr>
          <w:ilvl w:val="0"/>
          <w:numId w:val="19"/>
        </w:numPr>
        <w:ind w:left="993" w:hanging="284"/>
        <w:jc w:val="both"/>
      </w:pPr>
      <w:r>
        <w:t>Потписана изјава учесника на конкурсу о томе да ли је</w:t>
      </w:r>
      <w:r>
        <w:t xml:space="preserve"> учеснику за исти пројекат већ додељена државна помоћ или </w:t>
      </w:r>
      <w:r>
        <w:rPr>
          <w:i/>
        </w:rPr>
        <w:t xml:space="preserve">de minimis </w:t>
      </w:r>
      <w:r>
        <w:t>помоћ у текућој фискалној години и по ком основу, за производњу медијских садржаја за телевизију;</w:t>
      </w:r>
    </w:p>
    <w:p w:rsidR="003E2E46" w:rsidRDefault="00E37034">
      <w:pPr>
        <w:pStyle w:val="NoSpacing"/>
        <w:numPr>
          <w:ilvl w:val="0"/>
          <w:numId w:val="10"/>
        </w:numPr>
        <w:ind w:left="993" w:hanging="284"/>
        <w:jc w:val="both"/>
      </w:pPr>
      <w:r>
        <w:rPr>
          <w:rFonts w:cs="Tahoma"/>
        </w:rPr>
        <w:t>Визуелни приказ предложеног медијског садржаја (трејлер, примерак новина, џингл и сл).</w:t>
      </w:r>
    </w:p>
    <w:p w:rsidR="003E2E46" w:rsidRDefault="003E2E46">
      <w:pPr>
        <w:pStyle w:val="NoSpacing"/>
        <w:jc w:val="both"/>
      </w:pPr>
    </w:p>
    <w:p w:rsidR="003E2E46" w:rsidRDefault="00E37034">
      <w:pPr>
        <w:pStyle w:val="NoSpacing"/>
        <w:jc w:val="center"/>
      </w:pPr>
      <w:r>
        <w:rPr>
          <w:rFonts w:cs="Tahoma"/>
          <w:b/>
          <w:bCs/>
        </w:rPr>
        <w:t>VI  ПОЗИВ ЗА УЧЕШЋЕ У РАДУ КОМИСИЈЕ</w:t>
      </w:r>
    </w:p>
    <w:p w:rsidR="003E2E46" w:rsidRDefault="003E2E46">
      <w:pPr>
        <w:pStyle w:val="NoSpacing"/>
        <w:jc w:val="center"/>
        <w:rPr>
          <w:rFonts w:cs="Tahoma"/>
          <w:b/>
          <w:bCs/>
        </w:rPr>
      </w:pPr>
    </w:p>
    <w:p w:rsidR="003E2E46" w:rsidRDefault="00E37034">
      <w:pPr>
        <w:pStyle w:val="NoSpacing"/>
        <w:jc w:val="both"/>
      </w:pPr>
      <w:r>
        <w:rPr>
          <w:rFonts w:cs="Tahoma"/>
          <w:bCs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 Уз предлог за члана комисије, прилаже се и доказ о регистрацији удружењ</w:t>
      </w:r>
      <w:r>
        <w:rPr>
          <w:rFonts w:cs="Tahoma"/>
          <w:bCs/>
        </w:rPr>
        <w:t>а у Регистру удружења.</w:t>
      </w:r>
    </w:p>
    <w:p w:rsidR="003E2E46" w:rsidRDefault="003E2E46">
      <w:pPr>
        <w:pStyle w:val="NoSpacing"/>
        <w:jc w:val="both"/>
        <w:rPr>
          <w:rFonts w:cs="Tahoma"/>
          <w:bCs/>
          <w:color w:val="000000"/>
        </w:rPr>
      </w:pPr>
    </w:p>
    <w:p w:rsidR="003E2E46" w:rsidRDefault="00E37034">
      <w:pPr>
        <w:pStyle w:val="NoSpacing"/>
        <w:jc w:val="both"/>
      </w:pPr>
      <w:r>
        <w:rPr>
          <w:rFonts w:cs="Tahoma"/>
          <w:bCs/>
          <w:color w:val="000000"/>
        </w:rPr>
        <w:t xml:space="preserve">Позивају се и медијски стручњаци заинтересовани за рад у комисији да доставе предлог за чланове комисије са биографијом. </w:t>
      </w:r>
    </w:p>
    <w:p w:rsidR="003E2E46" w:rsidRDefault="003E2E46">
      <w:pPr>
        <w:pStyle w:val="NoSpacing"/>
        <w:jc w:val="both"/>
        <w:rPr>
          <w:rFonts w:cs="Tahoma"/>
          <w:bCs/>
          <w:color w:val="000000"/>
        </w:rPr>
      </w:pPr>
    </w:p>
    <w:p w:rsidR="003E2E46" w:rsidRDefault="00E37034">
      <w:pPr>
        <w:pStyle w:val="NoSpacing"/>
        <w:jc w:val="both"/>
      </w:pPr>
      <w:r>
        <w:rPr>
          <w:rFonts w:cs="Tahoma"/>
          <w:bCs/>
          <w:color w:val="000000"/>
        </w:rPr>
        <w:t xml:space="preserve">Сви предлози се достављају </w:t>
      </w:r>
      <w:r>
        <w:rPr>
          <w:rFonts w:cs="Tahoma"/>
        </w:rPr>
        <w:t>Градској управи града Шапца, Одељењу за друштвене делатности, ул. Господар Јевремо</w:t>
      </w:r>
      <w:r>
        <w:rPr>
          <w:rFonts w:cs="Tahoma"/>
        </w:rPr>
        <w:t>ва 6, 15 000 Шабац.</w:t>
      </w:r>
    </w:p>
    <w:p w:rsidR="003E2E46" w:rsidRDefault="003E2E46">
      <w:pPr>
        <w:pStyle w:val="NoSpacing"/>
        <w:jc w:val="both"/>
        <w:rPr>
          <w:rFonts w:cs="Tahoma"/>
          <w:bCs/>
        </w:rPr>
      </w:pPr>
    </w:p>
    <w:p w:rsidR="003E2E46" w:rsidRDefault="00E37034">
      <w:pPr>
        <w:pStyle w:val="NoSpacing"/>
        <w:jc w:val="both"/>
      </w:pPr>
      <w:r>
        <w:rPr>
          <w:rFonts w:cs="Tahoma"/>
          <w:bCs/>
        </w:rPr>
        <w:t xml:space="preserve">Предлози за чланове комисије достављају се у року од 20 дана од дана објављивања Конкурса у недељном листу Глас Подриња. </w:t>
      </w:r>
      <w:r>
        <w:rPr>
          <w:rFonts w:cs="Tahoma"/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</w:t>
      </w:r>
      <w:r>
        <w:rPr>
          <w:rFonts w:cs="Tahoma"/>
          <w:bCs/>
          <w:lang w:val="ru-RU"/>
        </w:rPr>
        <w:t xml:space="preserve"> корупције</w:t>
      </w:r>
      <w:r>
        <w:rPr>
          <w:rFonts w:cs="Tahoma"/>
          <w:bCs/>
        </w:rPr>
        <w:t>.</w:t>
      </w:r>
    </w:p>
    <w:p w:rsidR="003E2E46" w:rsidRDefault="003E2E46">
      <w:pPr>
        <w:pStyle w:val="NoSpacing"/>
        <w:jc w:val="both"/>
        <w:rPr>
          <w:rFonts w:cs="Tahoma"/>
          <w:bCs/>
        </w:rPr>
      </w:pPr>
    </w:p>
    <w:p w:rsidR="003E2E46" w:rsidRDefault="003E2E46">
      <w:pPr>
        <w:pStyle w:val="NoSpacing"/>
        <w:jc w:val="both"/>
        <w:rPr>
          <w:rFonts w:cs="Tahoma"/>
          <w:bCs/>
        </w:rPr>
      </w:pPr>
    </w:p>
    <w:p w:rsidR="003E2E46" w:rsidRDefault="00E37034">
      <w:pPr>
        <w:pStyle w:val="NoSpacing"/>
        <w:jc w:val="center"/>
      </w:pPr>
      <w:r>
        <w:rPr>
          <w:rFonts w:cs="Tahoma"/>
          <w:b/>
          <w:bCs/>
        </w:rPr>
        <w:t>VII НАЧИН ПРИЈАВЉИВАЊА</w:t>
      </w:r>
    </w:p>
    <w:p w:rsidR="003E2E46" w:rsidRDefault="003E2E46">
      <w:pPr>
        <w:pStyle w:val="NoSpacing"/>
        <w:jc w:val="center"/>
        <w:rPr>
          <w:rFonts w:cs="Tahoma"/>
          <w:b/>
          <w:bCs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 xml:space="preserve">Конкурс и Образац за пријаву обjављују се на сајту Града Шапца, </w:t>
      </w:r>
      <w:hyperlink r:id="rId9" w:history="1">
        <w:r>
          <w:rPr>
            <w:rStyle w:val="Internetlink"/>
            <w:rFonts w:cs="Tahoma"/>
            <w:color w:val="00000A"/>
          </w:rPr>
          <w:t>www.sabac.rs</w:t>
        </w:r>
      </w:hyperlink>
      <w:r>
        <w:rPr>
          <w:rFonts w:cs="Tahoma"/>
        </w:rPr>
        <w:t>, где су видљиви и доступни све време трајања конкурса.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>Пријаве пројеката слати на адресу: Градска уп</w:t>
      </w:r>
      <w:r>
        <w:rPr>
          <w:rFonts w:cs="Tahoma"/>
        </w:rPr>
        <w:t>рава града Шапца, Одељење за друштвене делатности, ул. Господар Јевремова 6, 15 000 Шабац, са назнаком: „К О Н К У Р С</w:t>
      </w:r>
      <w:r>
        <w:rPr>
          <w:rFonts w:cs="Tahoma"/>
        </w:rPr>
        <w:br/>
      </w:r>
      <w:r>
        <w:rPr>
          <w:rFonts w:cs="Tahoma"/>
        </w:rPr>
        <w:t>за суфинансирање проjеката производње медијских садржаја из области jавног информисања на територији града Шапца у 2023. години”</w:t>
      </w:r>
      <w:r>
        <w:rPr>
          <w:rFonts w:cs="Tahoma"/>
          <w:bCs/>
        </w:rPr>
        <w:t>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Пријав</w:t>
      </w:r>
      <w:r>
        <w:rPr>
          <w:rFonts w:cs="Tahoma"/>
        </w:rPr>
        <w:t>е које стигну ван прописаног рока или на погрешном обрасцу, неће бити разматране.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 xml:space="preserve">Одобрена средства се користе искључиво за намене за која су додељена, а корисник средстава је дужан да Градској управи достави извештај о реализацији пројекта, материјални </w:t>
      </w:r>
      <w:r>
        <w:rPr>
          <w:rFonts w:cs="Tahoma"/>
        </w:rPr>
        <w:t>доказ о реализацији и дистрибуцији/емитовању, као и о наменском коришћењу додељених средстава у прописаном року.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 xml:space="preserve">Решење о расподели средстава по расписаном конкурсу, биће обjављено на интернет страници Града Шапца </w:t>
      </w:r>
      <w:hyperlink r:id="rId10" w:history="1">
        <w:r>
          <w:rPr>
            <w:rStyle w:val="Internetlink"/>
            <w:rFonts w:cs="Tahoma"/>
            <w:color w:val="00000A"/>
          </w:rPr>
          <w:t>w</w:t>
        </w:r>
        <w:r>
          <w:rPr>
            <w:rStyle w:val="Internetlink"/>
            <w:rFonts w:cs="Tahoma"/>
            <w:color w:val="00000A"/>
          </w:rPr>
          <w:t>ww.sabac.rs</w:t>
        </w:r>
      </w:hyperlink>
      <w:r>
        <w:rPr>
          <w:rFonts w:cs="Tahoma"/>
        </w:rPr>
        <w:t>, и достављено свим учесницима конкурса у електронској форми.</w:t>
      </w: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Све додатне информациjе се могу добити радним данима од 09 до 13 часова на телефон:  015/364 118.</w:t>
      </w:r>
    </w:p>
    <w:p w:rsidR="003E2E46" w:rsidRDefault="00E37034">
      <w:pPr>
        <w:spacing w:before="100" w:after="100"/>
        <w:jc w:val="center"/>
      </w:pPr>
      <w:r>
        <w:rPr>
          <w:rFonts w:eastAsia="Times New Roman" w:cs="Times New Roman"/>
          <w:b/>
          <w:lang w:val="ru-RU"/>
        </w:rPr>
        <w:lastRenderedPageBreak/>
        <w:t>V</w:t>
      </w:r>
      <w:r>
        <w:rPr>
          <w:rFonts w:eastAsia="Times New Roman" w:cs="Times New Roman"/>
          <w:b/>
        </w:rPr>
        <w:t>III</w:t>
      </w:r>
      <w:r>
        <w:rPr>
          <w:rFonts w:eastAsia="Times New Roman" w:cs="Times New Roman"/>
          <w:b/>
          <w:lang w:val="ru-RU"/>
        </w:rPr>
        <w:t xml:space="preserve"> </w:t>
      </w:r>
      <w:r>
        <w:rPr>
          <w:rFonts w:eastAsia="Times New Roman" w:cs="Times New Roman"/>
          <w:b/>
        </w:rPr>
        <w:t>ЗАШТИТА ПОДАТАКА О ЛИЧНОСТИ</w:t>
      </w:r>
    </w:p>
    <w:p w:rsidR="003E2E46" w:rsidRDefault="003E2E46">
      <w:pPr>
        <w:pStyle w:val="NoSpacing"/>
        <w:jc w:val="both"/>
      </w:pPr>
    </w:p>
    <w:p w:rsidR="003E2E46" w:rsidRDefault="00E37034">
      <w:pPr>
        <w:pStyle w:val="NoSpacing"/>
        <w:jc w:val="both"/>
      </w:pPr>
      <w:r>
        <w:t xml:space="preserve">Сви подаци о личности који буду достављени </w:t>
      </w:r>
      <w:r>
        <w:rPr>
          <w:rFonts w:cs="Tahoma"/>
        </w:rPr>
        <w:t xml:space="preserve">Одељењу </w:t>
      </w:r>
      <w:r>
        <w:rPr>
          <w:rFonts w:cs="Tahoma"/>
        </w:rPr>
        <w:t>за друштвене делатности Градске управе града Шапца биће искључиво обрађивани у сврху учешћа у јавном позиву, а у складу са Законом о заштити података о личности.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>Приступ личним подацима имаће само овлашћена лица Одељења за друштвене делатности Градске упр</w:t>
      </w:r>
      <w:r>
        <w:rPr>
          <w:rFonts w:cs="Tahoma"/>
        </w:rPr>
        <w:t>аве града Шапца која су обавезна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</w:pPr>
      <w:r>
        <w:rPr>
          <w:rFonts w:cs="Tahoma"/>
        </w:rPr>
        <w:t>Одељење за друштвене делатности Градске управе града Ша</w:t>
      </w:r>
      <w:r>
        <w:rPr>
          <w:rFonts w:cs="Tahoma"/>
        </w:rPr>
        <w:t xml:space="preserve">пца чуваће податке о личности у року предвиђеним законом уз примену одговорајућих техничких, организационих и кадровских мера. 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Лица чији се подаци обрађују имају право на приступ, исправку и брисање својих података, право на ограничење обраде својих пода</w:t>
      </w:r>
      <w:r>
        <w:rPr>
          <w:rFonts w:cs="Tahoma"/>
        </w:rPr>
        <w:t>така, право на приговор и право на притужбу Поверенику за информације од јавног значаја и заштиту података о личности.</w:t>
      </w: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both"/>
        <w:rPr>
          <w:rFonts w:cs="Tahoma"/>
        </w:rPr>
      </w:pPr>
      <w:r>
        <w:rPr>
          <w:rFonts w:cs="Tahoma"/>
        </w:rPr>
        <w:t>За учешће на јавном позиву, Ваша је законска обавеза да нам дате Ваше личне податке, тачне и потпуне. У супротном нећете моћи да оствари</w:t>
      </w:r>
      <w:r>
        <w:rPr>
          <w:rFonts w:cs="Tahoma"/>
        </w:rPr>
        <w:t xml:space="preserve">те Ваше право учешћа.  </w:t>
      </w:r>
    </w:p>
    <w:p w:rsidR="003E2E46" w:rsidRDefault="003E2E46">
      <w:pPr>
        <w:pStyle w:val="NoSpacing"/>
        <w:rPr>
          <w:rFonts w:cs="Tahoma"/>
          <w:b/>
          <w:bCs/>
        </w:rPr>
      </w:pPr>
    </w:p>
    <w:p w:rsidR="003E2E46" w:rsidRDefault="003E2E46">
      <w:pPr>
        <w:pStyle w:val="NoSpacing"/>
        <w:rPr>
          <w:rFonts w:cs="Tahoma"/>
          <w:b/>
          <w:bCs/>
        </w:rPr>
      </w:pPr>
    </w:p>
    <w:p w:rsidR="003E2E46" w:rsidRDefault="003E2E46">
      <w:pPr>
        <w:pStyle w:val="NoSpacing"/>
        <w:jc w:val="both"/>
        <w:rPr>
          <w:rFonts w:cs="Tahoma"/>
        </w:rPr>
      </w:pPr>
    </w:p>
    <w:p w:rsidR="003E2E46" w:rsidRDefault="00E37034">
      <w:pPr>
        <w:pStyle w:val="NoSpacing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                                        НАЧЕЛНИК</w:t>
      </w:r>
    </w:p>
    <w:p w:rsidR="003E2E46" w:rsidRDefault="00E37034">
      <w:pPr>
        <w:pStyle w:val="NoSpacing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                                       ГРАДСКЕ УПРАВЕ</w:t>
      </w:r>
    </w:p>
    <w:p w:rsidR="003E2E46" w:rsidRDefault="00E37034">
      <w:pPr>
        <w:pStyle w:val="NoSpacing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</w:t>
      </w:r>
      <w:r>
        <w:rPr>
          <w:rFonts w:cs="Tahoma"/>
          <w:b/>
          <w:bCs/>
        </w:rPr>
        <w:t xml:space="preserve">                                                 ГРАДА ШАПЦА</w:t>
      </w:r>
    </w:p>
    <w:p w:rsidR="003E2E46" w:rsidRDefault="00E37034">
      <w:pPr>
        <w:pStyle w:val="NoSpacing"/>
        <w:jc w:val="center"/>
      </w:pPr>
      <w:r>
        <w:rPr>
          <w:rFonts w:cs="Tahoma"/>
          <w:b/>
          <w:bCs/>
        </w:rPr>
        <w:t xml:space="preserve">                                                                                      Александар Јовановић</w:t>
      </w:r>
    </w:p>
    <w:sectPr w:rsidR="003E2E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34" w:rsidRDefault="00E37034">
      <w:r>
        <w:separator/>
      </w:r>
    </w:p>
  </w:endnote>
  <w:endnote w:type="continuationSeparator" w:id="0">
    <w:p w:rsidR="00E37034" w:rsidRDefault="00E3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34" w:rsidRDefault="00E37034">
      <w:r>
        <w:rPr>
          <w:color w:val="000000"/>
        </w:rPr>
        <w:separator/>
      </w:r>
    </w:p>
  </w:footnote>
  <w:footnote w:type="continuationSeparator" w:id="0">
    <w:p w:rsidR="00E37034" w:rsidRDefault="00E3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61B"/>
    <w:multiLevelType w:val="multilevel"/>
    <w:tmpl w:val="89BA1308"/>
    <w:styleLink w:val="WWNum14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61AD8"/>
    <w:multiLevelType w:val="multilevel"/>
    <w:tmpl w:val="F30CC8C0"/>
    <w:styleLink w:val="WWNum2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354C0B"/>
    <w:multiLevelType w:val="multilevel"/>
    <w:tmpl w:val="F31AD4BA"/>
    <w:styleLink w:val="WWNum12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0F32D8"/>
    <w:multiLevelType w:val="multilevel"/>
    <w:tmpl w:val="90E05F0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D36BF9"/>
    <w:multiLevelType w:val="multilevel"/>
    <w:tmpl w:val="E414957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9444DC3"/>
    <w:multiLevelType w:val="multilevel"/>
    <w:tmpl w:val="FFDEA9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A9B468B"/>
    <w:multiLevelType w:val="multilevel"/>
    <w:tmpl w:val="F3A21D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1005FDF"/>
    <w:multiLevelType w:val="multilevel"/>
    <w:tmpl w:val="5EF6702C"/>
    <w:styleLink w:val="WWNum4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43C6AD1"/>
    <w:multiLevelType w:val="multilevel"/>
    <w:tmpl w:val="678E4CE6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97F4383"/>
    <w:multiLevelType w:val="multilevel"/>
    <w:tmpl w:val="7FAC5262"/>
    <w:styleLink w:val="WWNum13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CB74552"/>
    <w:multiLevelType w:val="multilevel"/>
    <w:tmpl w:val="3D4622F2"/>
    <w:styleLink w:val="WWNum15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1102894"/>
    <w:multiLevelType w:val="multilevel"/>
    <w:tmpl w:val="D56E60B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2A13006"/>
    <w:multiLevelType w:val="multilevel"/>
    <w:tmpl w:val="41D0451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E9E25C7"/>
    <w:multiLevelType w:val="multilevel"/>
    <w:tmpl w:val="F456092A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28B301E"/>
    <w:multiLevelType w:val="multilevel"/>
    <w:tmpl w:val="725800D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42F1C8E"/>
    <w:multiLevelType w:val="multilevel"/>
    <w:tmpl w:val="5AACCFDE"/>
    <w:styleLink w:val="WWNum5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0D97482"/>
    <w:multiLevelType w:val="multilevel"/>
    <w:tmpl w:val="E68E6AF4"/>
    <w:styleLink w:val="WWNum3"/>
    <w:lvl w:ilvl="0">
      <w:numFmt w:val="bullet"/>
      <w:lvlText w:val="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26149E5"/>
    <w:multiLevelType w:val="multilevel"/>
    <w:tmpl w:val="40D224D0"/>
    <w:styleLink w:val="WWNum9"/>
    <w:lvl w:ilvl="0">
      <w:numFmt w:val="bullet"/>
      <w:lvlText w:val="o"/>
      <w:lvlJc w:val="left"/>
      <w:pPr>
        <w:ind w:left="151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1" w:hanging="360"/>
      </w:pPr>
      <w:rPr>
        <w:rFonts w:ascii="Wingdings" w:hAnsi="Wingdings"/>
      </w:rPr>
    </w:lvl>
  </w:abstractNum>
  <w:abstractNum w:abstractNumId="18" w15:restartNumberingAfterBreak="0">
    <w:nsid w:val="77C468F5"/>
    <w:multiLevelType w:val="multilevel"/>
    <w:tmpl w:val="B6FEA90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7"/>
  </w:num>
  <w:num w:numId="5">
    <w:abstractNumId w:val="15"/>
  </w:num>
  <w:num w:numId="6">
    <w:abstractNumId w:val="3"/>
  </w:num>
  <w:num w:numId="7">
    <w:abstractNumId w:val="6"/>
  </w:num>
  <w:num w:numId="8">
    <w:abstractNumId w:val="14"/>
  </w:num>
  <w:num w:numId="9">
    <w:abstractNumId w:val="17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4"/>
  </w:num>
  <w:num w:numId="19">
    <w:abstractNumId w:val="13"/>
  </w:num>
  <w:num w:numId="20">
    <w:abstractNumId w:val="11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2E46"/>
    <w:rsid w:val="000A6DD2"/>
    <w:rsid w:val="003E2E46"/>
    <w:rsid w:val="00E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EFA57-9236-4CD0-BAD6-980610D4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Textbody"/>
    <w:pPr>
      <w:spacing w:before="100" w:after="10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styleId="NoSpacing">
    <w:name w:val="No Spacing"/>
    <w:pPr>
      <w:widowControl/>
      <w:suppressAutoHyphens/>
    </w:pPr>
    <w:rPr>
      <w:rFonts w:eastAsia="Times New Roman" w:cs="Times New Roman"/>
      <w:lang w:eastAsia="en-US" w:bidi="ar-SA"/>
    </w:rPr>
  </w:style>
  <w:style w:type="paragraph" w:customStyle="1" w:styleId="rvps1">
    <w:name w:val="rvps1"/>
    <w:basedOn w:val="Standard"/>
  </w:style>
  <w:style w:type="paragraph" w:styleId="NormalWeb">
    <w:name w:val="Normal (Web)"/>
    <w:basedOn w:val="Standard"/>
    <w:pPr>
      <w:spacing w:before="100" w:after="100"/>
    </w:pPr>
  </w:style>
  <w:style w:type="character" w:customStyle="1" w:styleId="rvts1">
    <w:name w:val="rvts1"/>
    <w:basedOn w:val="DefaultParagraphFont"/>
    <w:rPr>
      <w:b w:val="0"/>
      <w:bCs w:val="0"/>
      <w:i/>
      <w:iCs/>
      <w:color w:val="008000"/>
      <w:sz w:val="20"/>
      <w:szCs w:val="20"/>
    </w:rPr>
  </w:style>
  <w:style w:type="character" w:customStyle="1" w:styleId="WW8Num3z0">
    <w:name w:val="WW8Num3z0"/>
    <w:rPr>
      <w:rFonts w:ascii="Symbol" w:hAnsi="Symbol" w:cs="Tahom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 w:cs="Tahom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grad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ograd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ograd.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2023-02-01T09:30:00Z</cp:lastPrinted>
  <dcterms:created xsi:type="dcterms:W3CDTF">2023-02-02T09:07:00Z</dcterms:created>
  <dcterms:modified xsi:type="dcterms:W3CDTF">2023-02-02T09:07:00Z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