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336"/>
        <w:gridCol w:w="1955"/>
        <w:gridCol w:w="1123"/>
        <w:gridCol w:w="1340"/>
        <w:gridCol w:w="1491"/>
        <w:gridCol w:w="1701"/>
        <w:gridCol w:w="915"/>
        <w:gridCol w:w="15"/>
        <w:gridCol w:w="1050"/>
        <w:gridCol w:w="1138"/>
        <w:gridCol w:w="917"/>
        <w:gridCol w:w="15"/>
        <w:gridCol w:w="1194"/>
      </w:tblGrid>
      <w:tr w:rsidR="00016DB3" w:rsidRPr="00016DB3" w:rsidTr="00F3759C">
        <w:trPr>
          <w:trHeight w:val="435"/>
        </w:trPr>
        <w:tc>
          <w:tcPr>
            <w:tcW w:w="1419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31849B" w:themeFill="accent5" w:themeFillShade="BF"/>
            <w:vAlign w:val="center"/>
            <w:hideMark/>
          </w:tcPr>
          <w:p w:rsidR="00016DB3" w:rsidRPr="00016DB3" w:rsidRDefault="00F3759C" w:rsidP="00F3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Baza direktnih investicija privatnog sektora u poslednjih pet godina</w:t>
            </w:r>
            <w:r w:rsidR="00AF14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 xml:space="preserve"> na teritoriji grada Šapca</w:t>
            </w:r>
          </w:p>
        </w:tc>
      </w:tr>
      <w:tr w:rsidR="00681925" w:rsidRPr="00016DB3" w:rsidTr="00F3759C">
        <w:trPr>
          <w:trHeight w:val="735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Naziv kompanije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Pretežna delatnost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Zemlja porekla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Tip investicije (greenfield, brownfield, ostalo)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Godina investicije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Vrednost investicije</w:t>
            </w: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 xml:space="preserve"> (EUR)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CDDC" w:themeFill="accent5" w:themeFillTint="99"/>
            <w:hideMark/>
          </w:tcPr>
          <w:p w:rsidR="00681925" w:rsidRPr="00016DB3" w:rsidRDefault="00681925" w:rsidP="0068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Ukup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an broj zaposlenih</w:t>
            </w: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po godinama</w:t>
            </w:r>
          </w:p>
        </w:tc>
      </w:tr>
      <w:tr w:rsidR="00681925" w:rsidRPr="00016DB3" w:rsidTr="00F3759C">
        <w:trPr>
          <w:trHeight w:val="720"/>
        </w:trPr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681925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681925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 w:themeFill="accent5" w:themeFillTint="99"/>
            <w:vAlign w:val="center"/>
          </w:tcPr>
          <w:p w:rsidR="00681925" w:rsidRPr="00016DB3" w:rsidRDefault="009D2423" w:rsidP="0068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</w:t>
            </w:r>
            <w:r w:rsidR="004D61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6</w:t>
            </w:r>
            <w:r w:rsidR="006819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2CDDC" w:themeFill="accent5" w:themeFillTint="99"/>
            <w:vAlign w:val="center"/>
          </w:tcPr>
          <w:p w:rsidR="00681925" w:rsidRPr="00016DB3" w:rsidRDefault="009D2423" w:rsidP="0068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</w:t>
            </w:r>
            <w:r w:rsidR="004D61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7</w:t>
            </w:r>
            <w:r w:rsidR="006819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2CDDC" w:themeFill="accent5" w:themeFillTint="99"/>
            <w:vAlign w:val="center"/>
          </w:tcPr>
          <w:p w:rsidR="00681925" w:rsidRPr="00016DB3" w:rsidRDefault="009D2423" w:rsidP="0068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</w:t>
            </w:r>
            <w:r w:rsidR="004D61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8</w:t>
            </w:r>
            <w:r w:rsidR="006819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2CDDC" w:themeFill="accent5" w:themeFillTint="99"/>
            <w:vAlign w:val="center"/>
          </w:tcPr>
          <w:p w:rsidR="00681925" w:rsidRPr="00016DB3" w:rsidRDefault="009D2423" w:rsidP="0068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</w:t>
            </w:r>
            <w:r w:rsidR="004D61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9</w:t>
            </w:r>
            <w:r w:rsidR="006819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.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92CDDC" w:themeFill="accent5" w:themeFillTint="99"/>
            <w:vAlign w:val="center"/>
          </w:tcPr>
          <w:p w:rsidR="00681925" w:rsidRPr="00016DB3" w:rsidRDefault="004D618B" w:rsidP="0068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20</w:t>
            </w:r>
            <w:r w:rsidR="006819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.</w:t>
            </w:r>
          </w:p>
        </w:tc>
      </w:tr>
      <w:tr w:rsidR="005E75C3" w:rsidRPr="00016DB3" w:rsidTr="000D6FD5">
        <w:trPr>
          <w:trHeight w:val="315"/>
        </w:trPr>
        <w:tc>
          <w:tcPr>
            <w:tcW w:w="133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C3" w:rsidRPr="00016DB3" w:rsidRDefault="005E75C3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Vescovini group - SBE Serbia</w:t>
            </w: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delova u automobilskoj industriji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Italija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2013.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5.000.000,00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81443" w:rsidRDefault="00681443" w:rsidP="00681443">
            <w:pPr>
              <w:jc w:val="center"/>
              <w:rPr>
                <w:sz w:val="24"/>
                <w:szCs w:val="24"/>
              </w:rPr>
            </w:pPr>
          </w:p>
          <w:p w:rsidR="005E75C3" w:rsidRPr="009D2423" w:rsidRDefault="00681443" w:rsidP="00681443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618B">
              <w:rPr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1443" w:rsidRDefault="0068144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  <w:p w:rsidR="005E75C3" w:rsidRPr="004D618B" w:rsidRDefault="004D618B" w:rsidP="004D6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1443" w:rsidRDefault="0068144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  <w:p w:rsidR="005E75C3" w:rsidRPr="009D2423" w:rsidRDefault="00AE6AFA" w:rsidP="00681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55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5C3" w:rsidRPr="00AE6AFA" w:rsidRDefault="00AE6AFA" w:rsidP="00681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63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75C3" w:rsidRPr="00016DB3" w:rsidRDefault="005E75C3" w:rsidP="00681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5E75C3" w:rsidRPr="00016DB3" w:rsidTr="000D6FD5">
        <w:trPr>
          <w:trHeight w:val="315"/>
        </w:trPr>
        <w:tc>
          <w:tcPr>
            <w:tcW w:w="72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75C3" w:rsidRPr="00F3759C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Ukupna vrednost investicija u 2013. godini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75C3" w:rsidRPr="00F3759C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5.000.000,00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681925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Poseidon group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Retail parkovi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Velika Britanija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25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9.000.000,00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25" w:rsidRPr="00016DB3" w:rsidRDefault="00681925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5E75C3" w:rsidRPr="00016DB3" w:rsidTr="00315527">
        <w:trPr>
          <w:trHeight w:val="315"/>
        </w:trPr>
        <w:tc>
          <w:tcPr>
            <w:tcW w:w="133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46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2E0E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MAS</w:t>
            </w: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Nespecijalizovana trgovina na veliko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Srbija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2014.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400.000,00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E75C3" w:rsidRPr="004D618B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3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07267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5C3" w:rsidRPr="005B192C" w:rsidRDefault="005B192C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5C3" w:rsidRPr="005B192C" w:rsidRDefault="005B192C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3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5E75C3" w:rsidRPr="00016DB3" w:rsidTr="00315527">
        <w:trPr>
          <w:trHeight w:val="315"/>
        </w:trPr>
        <w:tc>
          <w:tcPr>
            <w:tcW w:w="72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75C3" w:rsidRPr="00F3759C" w:rsidRDefault="005E75C3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Ukupna vrednost investicija u 2014. godini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75C3" w:rsidRPr="00F3759C" w:rsidRDefault="005E75C3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9.400.000,00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D752D9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Camozzi industries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pneumatskih komponenti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Italija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Brownfield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1.000.000,00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5B192C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8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5B192C" w:rsidRDefault="005B192C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D752D9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Vopachel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industrijskih vreća i proizvoda od polietilena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Italija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4.000.000,00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9D242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A80DCD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14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A80DCD" w:rsidRDefault="00A80DCD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17</w:t>
            </w:r>
          </w:p>
        </w:tc>
        <w:tc>
          <w:tcPr>
            <w:tcW w:w="12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D752D9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ODS Technology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Obrada metala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Italija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Brownfield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1.000.000,00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6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9D2423" w:rsidRDefault="00AC53B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AC53BB" w:rsidRDefault="00AC53B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16</w:t>
            </w:r>
          </w:p>
        </w:tc>
        <w:tc>
          <w:tcPr>
            <w:tcW w:w="12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D752D9" w:rsidRPr="00016DB3" w:rsidTr="00562F24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FRUTTI - Sinalco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bezalkoholnih osvežavajućih pića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Srbija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1.500.000,00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4D618B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59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62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9D2423" w:rsidRDefault="0037627F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58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37627F" w:rsidRDefault="0037627F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56</w:t>
            </w:r>
          </w:p>
        </w:tc>
        <w:tc>
          <w:tcPr>
            <w:tcW w:w="12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D752D9" w:rsidRPr="00016DB3" w:rsidTr="00562F24">
        <w:trPr>
          <w:trHeight w:val="315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46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A021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lastRenderedPageBreak/>
              <w:t>Gold Pack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ostalih prehrambenih proizvoda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Srbija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B831BA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46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500.000,00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9D2423" w:rsidRDefault="009D242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C57B86" w:rsidRDefault="00C57B86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4D618B" w:rsidRDefault="00C57B86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C57B86" w:rsidRDefault="00C57B86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12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D752D9" w:rsidRPr="00016DB3" w:rsidTr="00562F24">
        <w:trPr>
          <w:trHeight w:val="315"/>
        </w:trPr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Čedanit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i pakovanje svih vrsta folija za domaćinstvo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Srbija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1.000.000,00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D9" w:rsidRPr="009D2423" w:rsidRDefault="009D242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</w:t>
            </w:r>
            <w:r w:rsidR="004D618B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9D2423" w:rsidRDefault="00C57B86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C57B86" w:rsidRDefault="00C57B86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29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D9" w:rsidRPr="00016DB3" w:rsidRDefault="00D752D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5E75C3" w:rsidRPr="00016DB3" w:rsidTr="008B4A5C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E35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 xml:space="preserve">Mondi </w:t>
            </w: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talasastog papira i kartona i ambalaže od papira i kartona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Austrija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2015.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3.000.000,00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E75C3" w:rsidRPr="004D618B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71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5C3" w:rsidRPr="009D2423" w:rsidRDefault="004D618B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5C3" w:rsidRPr="009D2423" w:rsidRDefault="00C57B86" w:rsidP="009D2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186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5C3" w:rsidRPr="00BB4EA1" w:rsidRDefault="00BB4EA1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227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5E75C3" w:rsidRPr="00016DB3" w:rsidTr="008B4A5C">
        <w:trPr>
          <w:trHeight w:val="315"/>
        </w:trPr>
        <w:tc>
          <w:tcPr>
            <w:tcW w:w="7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75C3" w:rsidRPr="00F3759C" w:rsidRDefault="005E75C3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Ukupna vrednost investicija u 2015. godini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75C3" w:rsidRPr="00F3759C" w:rsidRDefault="005E75C3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12.000.000,00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C3" w:rsidRPr="00016DB3" w:rsidRDefault="005E75C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B831BA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YAZAKI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Proizvodnja kablovskih setova za kamione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Japan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18.000.000,00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31BA" w:rsidRPr="00D375D4" w:rsidRDefault="00D375D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9D2423" w:rsidRDefault="00D375D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645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9D2423" w:rsidRDefault="00BB4EA1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1.864</w:t>
            </w:r>
          </w:p>
        </w:tc>
        <w:tc>
          <w:tcPr>
            <w:tcW w:w="93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B831BA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LIDL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Trgovina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Nemačka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1.000.000,00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BA" w:rsidRPr="00016DB3" w:rsidRDefault="00B831BA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E83179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E35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Lama-Lumi sport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Delatnost sportskih objekata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Srbija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E3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200.000,00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179" w:rsidRPr="005A72A7" w:rsidRDefault="005A72A7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9D2423" w:rsidRDefault="009D242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9D242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</w:t>
            </w:r>
          </w:p>
        </w:tc>
        <w:tc>
          <w:tcPr>
            <w:tcW w:w="93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B676D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E83179" w:rsidRPr="00016DB3" w:rsidTr="00E83179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79" w:rsidRPr="00016DB3" w:rsidRDefault="00E83179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A021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Duga El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79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Postavljanje električnih instalacija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79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Srbija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79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79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300.000,00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179" w:rsidRPr="009D2423" w:rsidRDefault="009D242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</w:t>
            </w:r>
            <w:r w:rsidR="005A72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9D2423" w:rsidRDefault="009D242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9D242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18</w:t>
            </w:r>
          </w:p>
        </w:tc>
        <w:tc>
          <w:tcPr>
            <w:tcW w:w="93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B676D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79" w:rsidRPr="00016DB3" w:rsidRDefault="00E83179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621208" w:rsidRPr="00016DB3" w:rsidTr="001D1CFD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08" w:rsidRPr="00016DB3" w:rsidRDefault="00621208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Candy Rush</w:t>
            </w: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 xml:space="preserve">Proizvodnja kakaoa, čokolade i konditorskih proizvoda 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Srbija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Greenfield</w:t>
            </w: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2016.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2.000.000,00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21208" w:rsidRPr="009D2423" w:rsidRDefault="005A72A7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208" w:rsidRPr="009D2423" w:rsidRDefault="005A72A7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52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208" w:rsidRPr="009D242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61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208" w:rsidRPr="00B676D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95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562F24" w:rsidRPr="00016DB3" w:rsidTr="001D1CFD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F24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F24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621208" w:rsidRPr="00016DB3" w:rsidTr="00562F24">
        <w:trPr>
          <w:trHeight w:val="315"/>
        </w:trPr>
        <w:tc>
          <w:tcPr>
            <w:tcW w:w="7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1208" w:rsidRPr="00F3759C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Ukupna vrednost investicija u 2016. godini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1208" w:rsidRPr="00F3759C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21.500.000,00</w:t>
            </w:r>
          </w:p>
        </w:tc>
        <w:tc>
          <w:tcPr>
            <w:tcW w:w="9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08" w:rsidRPr="00016DB3" w:rsidRDefault="00621208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  <w:tr w:rsidR="00562F24" w:rsidRPr="00016DB3" w:rsidTr="00562F24">
        <w:trPr>
          <w:trHeight w:val="315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F24" w:rsidRPr="00016DB3" w:rsidRDefault="00562F24" w:rsidP="0001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lastRenderedPageBreak/>
              <w:t>Pasubio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Štavljenje i dorada kože, dorada i bojenje krzna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Italija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Brownfield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2017.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  <w:r w:rsidRPr="0001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  <w:t>5.000.000,00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24" w:rsidRPr="005A72A7" w:rsidRDefault="005A72A7" w:rsidP="0062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39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24" w:rsidRPr="009D242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166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24" w:rsidRPr="00B676D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310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24" w:rsidRPr="00B676D3" w:rsidRDefault="00B676D3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Cyrl-RS"/>
              </w:rPr>
              <w:t>273</w:t>
            </w:r>
          </w:p>
        </w:tc>
      </w:tr>
      <w:tr w:rsidR="00562F24" w:rsidRPr="00016DB3" w:rsidTr="00562F24">
        <w:trPr>
          <w:trHeight w:val="315"/>
        </w:trPr>
        <w:tc>
          <w:tcPr>
            <w:tcW w:w="72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62F24" w:rsidRPr="00F3759C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Ukupna vrednost investicija u 2017. godini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62F24" w:rsidRPr="00F3759C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</w:pPr>
            <w:r w:rsidRPr="00F375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Cyrl-RS"/>
              </w:rPr>
              <w:t>5.000.000,00</w:t>
            </w: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24" w:rsidRPr="00016DB3" w:rsidRDefault="00562F24" w:rsidP="0001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Cyrl-RS"/>
              </w:rPr>
            </w:pPr>
          </w:p>
        </w:tc>
      </w:tr>
    </w:tbl>
    <w:p w:rsidR="00A46B73" w:rsidRDefault="00A46B73"/>
    <w:p w:rsidR="00A46B73" w:rsidRDefault="002B6CE7">
      <w:r>
        <w:t xml:space="preserve">Ažurirano u </w:t>
      </w:r>
      <w:r>
        <w:rPr>
          <w:lang w:val="sr-Latn-RS"/>
        </w:rPr>
        <w:t>junu</w:t>
      </w:r>
      <w:r>
        <w:t xml:space="preserve"> 20</w:t>
      </w:r>
      <w:r>
        <w:rPr>
          <w:lang w:val="sr-Latn-RS"/>
        </w:rPr>
        <w:t>21</w:t>
      </w:r>
      <w:bookmarkStart w:id="0" w:name="_GoBack"/>
      <w:bookmarkEnd w:id="0"/>
      <w:r w:rsidR="00A46B73">
        <w:t xml:space="preserve">. godine </w:t>
      </w:r>
    </w:p>
    <w:sectPr w:rsidR="00A46B73" w:rsidSect="00016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AB"/>
    <w:rsid w:val="00016DB3"/>
    <w:rsid w:val="00043F26"/>
    <w:rsid w:val="0007267B"/>
    <w:rsid w:val="000975BC"/>
    <w:rsid w:val="00141524"/>
    <w:rsid w:val="002B6CE7"/>
    <w:rsid w:val="002E0E1B"/>
    <w:rsid w:val="0037627F"/>
    <w:rsid w:val="004D618B"/>
    <w:rsid w:val="00562F24"/>
    <w:rsid w:val="005A72A7"/>
    <w:rsid w:val="005B192C"/>
    <w:rsid w:val="005E75C3"/>
    <w:rsid w:val="00621208"/>
    <w:rsid w:val="00681443"/>
    <w:rsid w:val="00681925"/>
    <w:rsid w:val="00715C22"/>
    <w:rsid w:val="0096280D"/>
    <w:rsid w:val="009C3B48"/>
    <w:rsid w:val="009D2423"/>
    <w:rsid w:val="00A02178"/>
    <w:rsid w:val="00A46B73"/>
    <w:rsid w:val="00A667EB"/>
    <w:rsid w:val="00A80DCD"/>
    <w:rsid w:val="00AC53BB"/>
    <w:rsid w:val="00AE6AFA"/>
    <w:rsid w:val="00AF1424"/>
    <w:rsid w:val="00B676D3"/>
    <w:rsid w:val="00B831BA"/>
    <w:rsid w:val="00BB4EA1"/>
    <w:rsid w:val="00C57B86"/>
    <w:rsid w:val="00C743F7"/>
    <w:rsid w:val="00CB5B8E"/>
    <w:rsid w:val="00D27092"/>
    <w:rsid w:val="00D3610F"/>
    <w:rsid w:val="00D375D4"/>
    <w:rsid w:val="00D56E75"/>
    <w:rsid w:val="00D752D9"/>
    <w:rsid w:val="00E83179"/>
    <w:rsid w:val="00F3759C"/>
    <w:rsid w:val="00F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D7A7-5492-47D9-BAC9-83ABC022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HP3500_Mirjana</dc:creator>
  <cp:keywords/>
  <dc:description/>
  <cp:lastModifiedBy>HP3500_Mirjana</cp:lastModifiedBy>
  <cp:revision>28</cp:revision>
  <dcterms:created xsi:type="dcterms:W3CDTF">2018-10-22T09:02:00Z</dcterms:created>
  <dcterms:modified xsi:type="dcterms:W3CDTF">2021-06-28T08:10:00Z</dcterms:modified>
</cp:coreProperties>
</file>