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3F" w:rsidRDefault="00B2013F">
      <w:pPr>
        <w:jc w:val="both"/>
      </w:pPr>
      <w:bookmarkStart w:id="0" w:name="_GoBack"/>
      <w:bookmarkEnd w:id="0"/>
    </w:p>
    <w:p w:rsidR="00B2013F" w:rsidRDefault="00B2013F">
      <w:pPr>
        <w:jc w:val="both"/>
      </w:pPr>
    </w:p>
    <w:p w:rsidR="00B2013F" w:rsidRDefault="00B2013F">
      <w:pPr>
        <w:jc w:val="both"/>
      </w:pPr>
    </w:p>
    <w:p w:rsidR="00B2013F" w:rsidRDefault="005E728F">
      <w:pPr>
        <w:jc w:val="both"/>
      </w:pPr>
      <w:r>
        <w:rPr>
          <w:rFonts w:ascii="Arial" w:eastAsia="Arial" w:hAnsi="Arial" w:cs="Arial"/>
          <w:color w:val="000000"/>
        </w:rPr>
        <w:t xml:space="preserve">                                                                  </w:t>
      </w:r>
    </w:p>
    <w:p w:rsidR="00B2013F" w:rsidRDefault="005E728F">
      <w:pPr>
        <w:jc w:val="both"/>
      </w:pPr>
      <w:r>
        <w:rPr>
          <w:rFonts w:ascii="Arial" w:eastAsia="Arial" w:hAnsi="Arial" w:cs="Arial"/>
          <w:color w:val="000000"/>
        </w:rPr>
        <w:tab/>
        <w:t xml:space="preserve">На основу члана 20. став 1. тачка 2 и члана 32. став 1. тачка 6. Закона о локалној самоуправи („Сл.гласник РС бр. 129/07, 83/14-др.закон, 101/16-др.закон и 47/18), члана 1. Закона о </w:t>
      </w:r>
      <w:r>
        <w:rPr>
          <w:rFonts w:ascii="Arial" w:eastAsia="Arial" w:hAnsi="Arial" w:cs="Arial"/>
          <w:color w:val="000000"/>
        </w:rPr>
        <w:t>сахрањивању и гробљима ("Службени гласник СРС”, бр. 20/77, 24/85 - др. закон, 6/89 - др. закон, „Службени гласник РС”, бр. 53/93 - др. закон, 67/93- др. закон,</w:t>
      </w:r>
      <w:r>
        <w:rPr>
          <w:rFonts w:ascii="Arial" w:eastAsia="Arial" w:hAnsi="Arial" w:cs="Arial"/>
          <w:i/>
          <w:color w:val="000000"/>
        </w:rPr>
        <w:t xml:space="preserve"> </w:t>
      </w:r>
      <w:r>
        <w:rPr>
          <w:rFonts w:ascii="Arial" w:eastAsia="Arial" w:hAnsi="Arial" w:cs="Arial"/>
          <w:color w:val="000000"/>
        </w:rPr>
        <w:t xml:space="preserve">48/94 - др. закон, 101/05 - др. закон, 120/12 - УС, 84/13 - УС, члана 2. члана 3. став 1. тачка </w:t>
      </w:r>
      <w:r>
        <w:rPr>
          <w:rFonts w:ascii="Arial" w:eastAsia="Arial" w:hAnsi="Arial" w:cs="Arial"/>
          <w:color w:val="000000"/>
        </w:rPr>
        <w:t>6 и члана 5. став 1. Закона о комуналним делатностима („Сл.гласник РС” бр. 88/11, 104/16 и 95/2018), члана 39. Закона о прекршајима  („Сл.гласник РС бр. 65/2013, 13/2016, 98/2016 - одлука УС, 91/2019 и 91/2019 - др. закон), Уредбе о начину и условима за от</w:t>
      </w:r>
      <w:r>
        <w:rPr>
          <w:rFonts w:ascii="Arial" w:eastAsia="Arial" w:hAnsi="Arial" w:cs="Arial"/>
          <w:color w:val="000000"/>
        </w:rPr>
        <w:t>почињање обављања  комуналних делатности (Сл.гласник РС бр. 13/18, 66/2018 и 51/2019) и члана 39. и 131. Статута града Шапца („Службени лист града  Шапца”,  бр. 5/19), Скупштина града Шапца, на седници одржаној дана 11.02.2021. године, донела је:</w:t>
      </w:r>
    </w:p>
    <w:p w:rsidR="00B2013F" w:rsidRDefault="00B2013F">
      <w:pPr>
        <w:jc w:val="both"/>
      </w:pPr>
    </w:p>
    <w:p w:rsidR="00B2013F" w:rsidRDefault="005E728F">
      <w:pPr>
        <w:jc w:val="center"/>
      </w:pPr>
      <w:r>
        <w:rPr>
          <w:rFonts w:ascii="Arial" w:eastAsia="Arial" w:hAnsi="Arial" w:cs="Arial"/>
          <w:color w:val="000000"/>
        </w:rPr>
        <w:tab/>
      </w:r>
    </w:p>
    <w:p w:rsidR="00B2013F" w:rsidRDefault="005E728F">
      <w:pPr>
        <w:jc w:val="center"/>
      </w:pPr>
      <w:r>
        <w:rPr>
          <w:rFonts w:ascii="Arial" w:eastAsia="Arial" w:hAnsi="Arial" w:cs="Arial"/>
          <w:b/>
          <w:color w:val="000000"/>
        </w:rPr>
        <w:t xml:space="preserve">О Д Л </w:t>
      </w:r>
      <w:r>
        <w:rPr>
          <w:rFonts w:ascii="Arial" w:eastAsia="Arial" w:hAnsi="Arial" w:cs="Arial"/>
          <w:b/>
          <w:color w:val="000000"/>
        </w:rPr>
        <w:t>У К У</w:t>
      </w:r>
    </w:p>
    <w:p w:rsidR="00B2013F" w:rsidRDefault="005E728F">
      <w:pPr>
        <w:jc w:val="center"/>
      </w:pPr>
      <w:r>
        <w:rPr>
          <w:rFonts w:ascii="Arial" w:eastAsia="Arial" w:hAnsi="Arial" w:cs="Arial"/>
          <w:b/>
          <w:color w:val="000000"/>
        </w:rPr>
        <w:t>О УПРАВЉАЊУ ГРОБЉИМА И САХРАЊИВАЊУ  НА ПОДРУЧЈУ ГРАДА ШАПЦА</w:t>
      </w:r>
    </w:p>
    <w:p w:rsidR="00B2013F" w:rsidRDefault="00B2013F">
      <w:pPr>
        <w:jc w:val="center"/>
      </w:pPr>
    </w:p>
    <w:p w:rsidR="00B2013F" w:rsidRDefault="005E728F">
      <w:pPr>
        <w:jc w:val="center"/>
      </w:pPr>
      <w:r>
        <w:rPr>
          <w:rFonts w:ascii="Arial" w:eastAsia="Arial" w:hAnsi="Arial" w:cs="Arial"/>
        </w:rPr>
        <w:t>"Службени лист града Шапца" број 2/21 од 11.02.2021. године</w:t>
      </w:r>
    </w:p>
    <w:p w:rsidR="00B2013F" w:rsidRDefault="00B2013F">
      <w:pPr>
        <w:jc w:val="center"/>
      </w:pPr>
    </w:p>
    <w:p w:rsidR="00B2013F" w:rsidRDefault="005E728F">
      <w:pPr>
        <w:jc w:val="center"/>
      </w:pPr>
      <w:r>
        <w:rPr>
          <w:rFonts w:ascii="Arial" w:eastAsia="Arial" w:hAnsi="Arial" w:cs="Arial"/>
          <w:b/>
          <w:color w:val="000000"/>
        </w:rPr>
        <w:tab/>
        <w:t>I ОПШТЕ ОДРЕДБЕ</w:t>
      </w:r>
    </w:p>
    <w:p w:rsidR="00B2013F" w:rsidRDefault="00B2013F">
      <w:pPr>
        <w:jc w:val="both"/>
      </w:pPr>
    </w:p>
    <w:p w:rsidR="00B2013F" w:rsidRDefault="005E728F">
      <w:pPr>
        <w:jc w:val="center"/>
      </w:pPr>
      <w:r>
        <w:rPr>
          <w:rFonts w:ascii="Arial" w:eastAsia="Arial" w:hAnsi="Arial" w:cs="Arial"/>
          <w:b/>
          <w:color w:val="000000"/>
        </w:rPr>
        <w:t>Члан 1.</w:t>
      </w:r>
    </w:p>
    <w:p w:rsidR="00B2013F" w:rsidRDefault="005E728F">
      <w:pPr>
        <w:jc w:val="both"/>
      </w:pPr>
      <w:r>
        <w:rPr>
          <w:rFonts w:ascii="Arial" w:eastAsia="Arial" w:hAnsi="Arial" w:cs="Arial"/>
          <w:color w:val="000000"/>
        </w:rPr>
        <w:tab/>
        <w:t>Овом одлуком уређују се начин и услови обављања комуналне делатности управљања гробљима и погребне ус</w:t>
      </w:r>
      <w:r>
        <w:rPr>
          <w:rFonts w:ascii="Arial" w:eastAsia="Arial" w:hAnsi="Arial" w:cs="Arial"/>
          <w:color w:val="000000"/>
        </w:rPr>
        <w:t>луге, права и обавезе јавног комуналног предузећа које обавља комуналну делатност управљања гробљима и погребне услуге, права и  обавезе корисника, односно закупца гробног места и извођача занатских радова на гробљима, начин финансирања и вршења надзора на</w:t>
      </w:r>
      <w:r>
        <w:rPr>
          <w:rFonts w:ascii="Arial" w:eastAsia="Arial" w:hAnsi="Arial" w:cs="Arial"/>
          <w:color w:val="000000"/>
        </w:rPr>
        <w:t>д обављањем комуналне делатности управљања гробљима и погребне услуге на територији града Шапца.</w:t>
      </w:r>
    </w:p>
    <w:p w:rsidR="00B2013F" w:rsidRDefault="00B2013F">
      <w:pPr>
        <w:jc w:val="both"/>
      </w:pPr>
    </w:p>
    <w:p w:rsidR="00B2013F" w:rsidRDefault="005E728F">
      <w:pPr>
        <w:jc w:val="center"/>
      </w:pPr>
      <w:r>
        <w:rPr>
          <w:rFonts w:ascii="Arial" w:eastAsia="Arial" w:hAnsi="Arial" w:cs="Arial"/>
          <w:b/>
          <w:color w:val="000000"/>
        </w:rPr>
        <w:t>Члан 2.</w:t>
      </w:r>
    </w:p>
    <w:p w:rsidR="00B2013F" w:rsidRDefault="005E728F">
      <w:pPr>
        <w:jc w:val="both"/>
      </w:pPr>
      <w:r>
        <w:rPr>
          <w:rFonts w:ascii="Arial" w:eastAsia="Arial" w:hAnsi="Arial" w:cs="Arial"/>
          <w:color w:val="000000"/>
        </w:rPr>
        <w:tab/>
        <w:t xml:space="preserve">Под погребним услугама у смислу одредаба ове Одлуке, сматра се обављање свих послова везаних за сахрањивање умрлих лица, и то: одобравање покопавања </w:t>
      </w:r>
      <w:r>
        <w:rPr>
          <w:rFonts w:ascii="Arial" w:eastAsia="Arial" w:hAnsi="Arial" w:cs="Arial"/>
          <w:color w:val="000000"/>
        </w:rPr>
        <w:t>посмртних остатака до сахрањивања, спровођење церемоније сахрањивања, покопавање посмртних остатака у гробно место, односно остављање урне на за то одређено место, као и друге радње у вези са сахрањивањем.</w:t>
      </w:r>
    </w:p>
    <w:p w:rsidR="00B2013F" w:rsidRDefault="00B2013F">
      <w:pPr>
        <w:jc w:val="both"/>
      </w:pPr>
    </w:p>
    <w:p w:rsidR="00B2013F" w:rsidRDefault="005E728F">
      <w:pPr>
        <w:jc w:val="center"/>
      </w:pPr>
      <w:r>
        <w:rPr>
          <w:rFonts w:ascii="Arial" w:eastAsia="Arial" w:hAnsi="Arial" w:cs="Arial"/>
          <w:b/>
          <w:color w:val="000000"/>
        </w:rPr>
        <w:t>Члан 3.</w:t>
      </w:r>
    </w:p>
    <w:p w:rsidR="00B2013F" w:rsidRDefault="005E728F">
      <w:pPr>
        <w:jc w:val="both"/>
      </w:pPr>
      <w:r>
        <w:rPr>
          <w:rFonts w:ascii="Arial" w:eastAsia="Arial" w:hAnsi="Arial" w:cs="Arial"/>
          <w:color w:val="000000"/>
        </w:rPr>
        <w:tab/>
        <w:t>Под управљањем гробљима и сахрањивањем у</w:t>
      </w:r>
      <w:r>
        <w:rPr>
          <w:rFonts w:ascii="Arial" w:eastAsia="Arial" w:hAnsi="Arial" w:cs="Arial"/>
          <w:color w:val="000000"/>
        </w:rPr>
        <w:t xml:space="preserve"> смислу одредаба ове Одлуке подразумева се управљање и одржавање гробља; одржавање гробног места и наплата накнаде за одржавање гробног места; обезбеђивање, давање у закуп и продаја уређених гробних места; покопавање и ексхумација посмртних остатака, креми</w:t>
      </w:r>
      <w:r>
        <w:rPr>
          <w:rFonts w:ascii="Arial" w:eastAsia="Arial" w:hAnsi="Arial" w:cs="Arial"/>
          <w:color w:val="000000"/>
        </w:rPr>
        <w:t>рање и остављање пепела покојника; одржавање објеката који се налазе у склопу гробља (мртвачница, капела, розаријум, колумбаријум, крематоријум); одржавање пасивних гробаља и спомен-обележја;</w:t>
      </w:r>
    </w:p>
    <w:p w:rsidR="00B2013F" w:rsidRDefault="00B2013F">
      <w:pPr>
        <w:jc w:val="both"/>
      </w:pPr>
    </w:p>
    <w:p w:rsidR="00B2013F" w:rsidRDefault="005E728F">
      <w:pPr>
        <w:jc w:val="center"/>
      </w:pPr>
      <w:r>
        <w:rPr>
          <w:rFonts w:ascii="Arial" w:eastAsia="Arial" w:hAnsi="Arial" w:cs="Arial"/>
          <w:b/>
          <w:color w:val="000000"/>
        </w:rPr>
        <w:t>Члан 4</w:t>
      </w:r>
      <w:r>
        <w:rPr>
          <w:rFonts w:ascii="Arial" w:eastAsia="Arial" w:hAnsi="Arial" w:cs="Arial"/>
          <w:color w:val="000000"/>
        </w:rPr>
        <w:t>.</w:t>
      </w:r>
    </w:p>
    <w:p w:rsidR="00B2013F" w:rsidRDefault="005E728F">
      <w:pPr>
        <w:jc w:val="both"/>
      </w:pPr>
      <w:r>
        <w:rPr>
          <w:rFonts w:ascii="Arial" w:eastAsia="Arial" w:hAnsi="Arial" w:cs="Arial"/>
          <w:color w:val="000000"/>
        </w:rPr>
        <w:tab/>
        <w:t>Гробље је земљиште које је одговарајућим планским акт</w:t>
      </w:r>
      <w:r>
        <w:rPr>
          <w:rFonts w:ascii="Arial" w:eastAsia="Arial" w:hAnsi="Arial" w:cs="Arial"/>
          <w:color w:val="000000"/>
        </w:rPr>
        <w:t>ом или посебном одлуком Скупштине града, одређено за сахрањивање умрлих.</w:t>
      </w:r>
    </w:p>
    <w:p w:rsidR="00B2013F" w:rsidRDefault="005E728F">
      <w:pPr>
        <w:jc w:val="both"/>
      </w:pPr>
      <w:r>
        <w:rPr>
          <w:rFonts w:ascii="Arial" w:eastAsia="Arial" w:hAnsi="Arial" w:cs="Arial"/>
          <w:color w:val="000000"/>
        </w:rPr>
        <w:lastRenderedPageBreak/>
        <w:tab/>
        <w:t>Гробља на подручју града Шапца, у смислу ове одлуке су:</w:t>
      </w:r>
    </w:p>
    <w:p w:rsidR="00B2013F" w:rsidRDefault="005E728F">
      <w:pPr>
        <w:jc w:val="both"/>
      </w:pPr>
      <w:r>
        <w:rPr>
          <w:rFonts w:ascii="Arial" w:eastAsia="Arial" w:hAnsi="Arial" w:cs="Arial"/>
          <w:color w:val="000000"/>
        </w:rPr>
        <w:tab/>
        <w:t>-  "Камичко" гробље</w:t>
      </w:r>
    </w:p>
    <w:p w:rsidR="00B2013F" w:rsidRDefault="005E728F">
      <w:pPr>
        <w:jc w:val="both"/>
      </w:pPr>
      <w:r>
        <w:rPr>
          <w:rFonts w:ascii="Arial" w:eastAsia="Arial" w:hAnsi="Arial" w:cs="Arial"/>
          <w:color w:val="000000"/>
        </w:rPr>
        <w:tab/>
        <w:t>- "Доњошорско" гробље и у његовом склопу као посебна целина "Борачко" и "Партизанско" гробље</w:t>
      </w:r>
    </w:p>
    <w:p w:rsidR="00B2013F" w:rsidRDefault="005E728F">
      <w:pPr>
        <w:jc w:val="both"/>
      </w:pPr>
      <w:r>
        <w:rPr>
          <w:rFonts w:ascii="Arial" w:eastAsia="Arial" w:hAnsi="Arial" w:cs="Arial"/>
          <w:color w:val="000000"/>
        </w:rPr>
        <w:tab/>
        <w:t xml:space="preserve">-  "Ново </w:t>
      </w:r>
      <w:r>
        <w:rPr>
          <w:rFonts w:ascii="Arial" w:eastAsia="Arial" w:hAnsi="Arial" w:cs="Arial"/>
          <w:color w:val="000000"/>
        </w:rPr>
        <w:t>гробље" на Летњиковачкој коси</w:t>
      </w:r>
    </w:p>
    <w:p w:rsidR="00B2013F" w:rsidRDefault="005E728F">
      <w:pPr>
        <w:jc w:val="both"/>
      </w:pPr>
      <w:r>
        <w:rPr>
          <w:rFonts w:ascii="Arial" w:eastAsia="Arial" w:hAnsi="Arial" w:cs="Arial"/>
          <w:color w:val="000000"/>
        </w:rPr>
        <w:tab/>
        <w:t>- ,"Јеврејско гробље".</w:t>
      </w:r>
    </w:p>
    <w:p w:rsidR="00B2013F" w:rsidRDefault="00B2013F">
      <w:pPr>
        <w:jc w:val="both"/>
      </w:pPr>
    </w:p>
    <w:p w:rsidR="00B2013F" w:rsidRDefault="005E728F">
      <w:pPr>
        <w:jc w:val="center"/>
      </w:pPr>
      <w:r>
        <w:rPr>
          <w:rFonts w:ascii="Arial" w:eastAsia="Arial" w:hAnsi="Arial" w:cs="Arial"/>
          <w:b/>
          <w:color w:val="000000"/>
        </w:rPr>
        <w:t>Члан 5.</w:t>
      </w:r>
    </w:p>
    <w:p w:rsidR="00B2013F" w:rsidRDefault="005E728F">
      <w:pPr>
        <w:jc w:val="both"/>
      </w:pPr>
      <w:r>
        <w:rPr>
          <w:rFonts w:ascii="Arial" w:eastAsia="Arial" w:hAnsi="Arial" w:cs="Arial"/>
          <w:color w:val="000000"/>
        </w:rPr>
        <w:tab/>
        <w:t>Комуналну делатност из члана 2. и 3. ове Одлуке обавља Јавно комунално предузеће "Стари град" Шабац (у даљем тексту: Предузеће).у складу са Законом о сахрањивању и гробљима, Законом о комуналн</w:t>
      </w:r>
      <w:r>
        <w:rPr>
          <w:rFonts w:ascii="Arial" w:eastAsia="Arial" w:hAnsi="Arial" w:cs="Arial"/>
          <w:color w:val="000000"/>
        </w:rPr>
        <w:t>им делатностима, Уредбама које регулишу предметну област и одредбама ове одлуке.</w:t>
      </w:r>
    </w:p>
    <w:p w:rsidR="00B2013F" w:rsidRDefault="005E728F">
      <w:pPr>
        <w:jc w:val="both"/>
      </w:pPr>
      <w:r>
        <w:rPr>
          <w:rFonts w:ascii="Arial" w:eastAsia="Arial" w:hAnsi="Arial" w:cs="Arial"/>
          <w:color w:val="000000"/>
        </w:rPr>
        <w:tab/>
        <w:t>Комуналну делатност из члана 2. и 3. ове Одлуке, могу обављати  и  привредно друштво, предузетник или други привредни субјект (у даљем тексту: субјект) чије је седиште на тер</w:t>
      </w:r>
      <w:r>
        <w:rPr>
          <w:rFonts w:ascii="Arial" w:eastAsia="Arial" w:hAnsi="Arial" w:cs="Arial"/>
          <w:color w:val="000000"/>
        </w:rPr>
        <w:t>иторији града и који испуњавају прописане услове у складу са законом којим се уређују комуналне делатности и Уредбом којом се уређује  начин и услови за отпочињање обављања  комуналних делатности (у даљем тексту: уредба) и овом одлуком.</w:t>
      </w:r>
    </w:p>
    <w:p w:rsidR="00B2013F" w:rsidRDefault="00B2013F">
      <w:pPr>
        <w:jc w:val="both"/>
      </w:pPr>
    </w:p>
    <w:p w:rsidR="00B2013F" w:rsidRDefault="005E728F">
      <w:pPr>
        <w:jc w:val="center"/>
      </w:pPr>
      <w:r>
        <w:rPr>
          <w:rFonts w:ascii="Arial" w:eastAsia="Arial" w:hAnsi="Arial" w:cs="Arial"/>
          <w:b/>
          <w:color w:val="000000"/>
        </w:rPr>
        <w:t>Члан 6.</w:t>
      </w:r>
      <w:r>
        <w:rPr>
          <w:rFonts w:ascii="Arial" w:eastAsia="Arial" w:hAnsi="Arial" w:cs="Arial"/>
          <w:color w:val="000000"/>
        </w:rPr>
        <w:t xml:space="preserve">   </w:t>
      </w:r>
    </w:p>
    <w:p w:rsidR="00B2013F" w:rsidRDefault="005E728F">
      <w:pPr>
        <w:jc w:val="both"/>
      </w:pPr>
      <w:r>
        <w:rPr>
          <w:rFonts w:ascii="Arial" w:eastAsia="Arial" w:hAnsi="Arial" w:cs="Arial"/>
          <w:color w:val="000000"/>
        </w:rPr>
        <w:tab/>
        <w:t>Минима</w:t>
      </w:r>
      <w:r>
        <w:rPr>
          <w:rFonts w:ascii="Arial" w:eastAsia="Arial" w:hAnsi="Arial" w:cs="Arial"/>
          <w:color w:val="000000"/>
        </w:rPr>
        <w:t>лни услови у погледу стручне оспособљености кадрова које морају да испуне вршиоци комуналних делатности управљање гробљима и сахрањивање су:</w:t>
      </w:r>
    </w:p>
    <w:p w:rsidR="00B2013F" w:rsidRDefault="00B2013F">
      <w:pPr>
        <w:jc w:val="both"/>
      </w:pPr>
    </w:p>
    <w:tbl>
      <w:tblPr>
        <w:tblW w:w="9640" w:type="dxa"/>
        <w:tblLayout w:type="fixed"/>
        <w:tblCellMar>
          <w:left w:w="10" w:type="dxa"/>
          <w:right w:w="10" w:type="dxa"/>
        </w:tblCellMar>
        <w:tblLook w:val="0000" w:firstRow="0" w:lastRow="0" w:firstColumn="0" w:lastColumn="0" w:noHBand="0" w:noVBand="0"/>
      </w:tblPr>
      <w:tblGrid>
        <w:gridCol w:w="740"/>
        <w:gridCol w:w="3700"/>
        <w:gridCol w:w="1275"/>
        <w:gridCol w:w="1354"/>
        <w:gridCol w:w="1354"/>
        <w:gridCol w:w="1217"/>
      </w:tblGrid>
      <w:tr w:rsidR="00B2013F">
        <w:tblPrEx>
          <w:tblCellMar>
            <w:top w:w="0" w:type="dxa"/>
            <w:bottom w:w="0" w:type="dxa"/>
          </w:tblCellMar>
        </w:tblPrEx>
        <w:tc>
          <w:tcPr>
            <w:tcW w:w="74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број</w:t>
            </w:r>
          </w:p>
        </w:tc>
        <w:tc>
          <w:tcPr>
            <w:tcW w:w="370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Стручна оспособљеност кадрова </w:t>
            </w:r>
          </w:p>
        </w:tc>
        <w:tc>
          <w:tcPr>
            <w:tcW w:w="5200" w:type="dxa"/>
            <w:gridSpan w:val="4"/>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Површина гробља у  ха</w:t>
            </w:r>
          </w:p>
        </w:tc>
      </w:tr>
      <w:tr w:rsidR="00B2013F">
        <w:tblPrEx>
          <w:tblCellMar>
            <w:top w:w="0" w:type="dxa"/>
            <w:bottom w:w="0" w:type="dxa"/>
          </w:tblCellMar>
        </w:tblPrEx>
        <w:tc>
          <w:tcPr>
            <w:tcW w:w="74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eastAsia="Calibri" w:cs="Calibri"/>
              </w:rPr>
              <w:t xml:space="preserve"> </w:t>
            </w:r>
          </w:p>
        </w:tc>
        <w:tc>
          <w:tcPr>
            <w:tcW w:w="370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eastAsia="Calibri" w:cs="Calibri"/>
              </w:rPr>
              <w:t xml:space="preserve">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до 5 ха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од 5 ха</w:t>
            </w:r>
            <w:r>
              <w:rPr>
                <w:rFonts w:ascii="Arial" w:eastAsia="Arial" w:hAnsi="Arial" w:cs="Arial"/>
                <w:color w:val="000000"/>
              </w:rPr>
              <w:br/>
            </w:r>
            <w:r>
              <w:rPr>
                <w:rFonts w:ascii="Arial" w:eastAsia="Arial" w:hAnsi="Arial" w:cs="Arial"/>
                <w:color w:val="000000"/>
              </w:rPr>
              <w:t xml:space="preserve">до 10 ха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од 10 ха </w:t>
            </w:r>
            <w:r>
              <w:rPr>
                <w:rFonts w:ascii="Arial" w:eastAsia="Arial" w:hAnsi="Arial" w:cs="Arial"/>
                <w:color w:val="000000"/>
              </w:rPr>
              <w:br/>
            </w:r>
            <w:r>
              <w:rPr>
                <w:rFonts w:ascii="Arial" w:eastAsia="Arial" w:hAnsi="Arial" w:cs="Arial"/>
                <w:color w:val="000000"/>
              </w:rPr>
              <w:t>до 20 ха</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преко</w:t>
            </w:r>
            <w:r>
              <w:rPr>
                <w:rFonts w:ascii="Arial" w:eastAsia="Arial" w:hAnsi="Arial" w:cs="Arial"/>
                <w:color w:val="000000"/>
              </w:rPr>
              <w:t xml:space="preserve"> 20  ха</w:t>
            </w:r>
          </w:p>
        </w:tc>
      </w:tr>
      <w:tr w:rsidR="00B2013F">
        <w:tblPrEx>
          <w:tblCellMar>
            <w:top w:w="0" w:type="dxa"/>
            <w:bottom w:w="0" w:type="dxa"/>
          </w:tblCellMar>
        </w:tblPrEx>
        <w:tc>
          <w:tcPr>
            <w:tcW w:w="74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1. </w:t>
            </w:r>
          </w:p>
        </w:tc>
        <w:tc>
          <w:tcPr>
            <w:tcW w:w="37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Високо образовање одговарајуће струке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0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1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2 </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3 </w:t>
            </w:r>
          </w:p>
        </w:tc>
      </w:tr>
      <w:tr w:rsidR="00B2013F">
        <w:tblPrEx>
          <w:tblCellMar>
            <w:top w:w="0" w:type="dxa"/>
            <w:bottom w:w="0" w:type="dxa"/>
          </w:tblCellMar>
        </w:tblPrEx>
        <w:tc>
          <w:tcPr>
            <w:tcW w:w="74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2. </w:t>
            </w:r>
          </w:p>
        </w:tc>
        <w:tc>
          <w:tcPr>
            <w:tcW w:w="37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Средње образовање у трогодишњем и четворогодишњем трајању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3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3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5 </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8 </w:t>
            </w:r>
          </w:p>
        </w:tc>
      </w:tr>
      <w:tr w:rsidR="00B2013F">
        <w:tblPrEx>
          <w:tblCellMar>
            <w:top w:w="0" w:type="dxa"/>
            <w:bottom w:w="0" w:type="dxa"/>
          </w:tblCellMar>
        </w:tblPrEx>
        <w:tc>
          <w:tcPr>
            <w:tcW w:w="74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3. </w:t>
            </w:r>
          </w:p>
        </w:tc>
        <w:tc>
          <w:tcPr>
            <w:tcW w:w="37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Основно образовање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2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5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10 </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r>
              <w:rPr>
                <w:rFonts w:ascii="Arial" w:eastAsia="Arial" w:hAnsi="Arial" w:cs="Arial"/>
                <w:color w:val="000000"/>
              </w:rPr>
              <w:t xml:space="preserve">10 </w:t>
            </w:r>
          </w:p>
        </w:tc>
      </w:tr>
    </w:tbl>
    <w:p w:rsidR="00B2013F" w:rsidRDefault="00B2013F">
      <w:pPr>
        <w:jc w:val="both"/>
      </w:pPr>
    </w:p>
    <w:p w:rsidR="00B2013F" w:rsidRDefault="005E728F">
      <w:pPr>
        <w:jc w:val="both"/>
      </w:pPr>
      <w:r>
        <w:rPr>
          <w:rFonts w:ascii="Arial" w:eastAsia="Arial" w:hAnsi="Arial" w:cs="Arial"/>
          <w:color w:val="000000"/>
        </w:rPr>
        <w:tab/>
        <w:t xml:space="preserve">Изузетно од става 2. овог члана, за гробље површине до 5 ха које је у </w:t>
      </w:r>
      <w:r>
        <w:rPr>
          <w:rFonts w:ascii="Arial" w:eastAsia="Arial" w:hAnsi="Arial" w:cs="Arial"/>
          <w:color w:val="000000"/>
        </w:rPr>
        <w:t>својини цркве или верске заједнице, вршилац комуналне делатности управљање гробљима и сахрањивања мора да има минималну стручну оспособљеност кадрова и то: једног запосленог средњег образовања у трогодишњем или четворогодишњем трајању и два запослена основ</w:t>
      </w:r>
      <w:r>
        <w:rPr>
          <w:rFonts w:ascii="Arial" w:eastAsia="Arial" w:hAnsi="Arial" w:cs="Arial"/>
          <w:color w:val="000000"/>
        </w:rPr>
        <w:t>ног образовања.</w:t>
      </w:r>
    </w:p>
    <w:p w:rsidR="00B2013F" w:rsidRDefault="005E728F">
      <w:pPr>
        <w:jc w:val="both"/>
      </w:pPr>
      <w:r>
        <w:rPr>
          <w:rFonts w:ascii="Arial" w:eastAsia="Arial" w:hAnsi="Arial" w:cs="Arial"/>
          <w:color w:val="000000"/>
        </w:rPr>
        <w:tab/>
        <w:t>Јединица локалне самоуправе не може донети одлуку о поверавању послова сахрањивања, уређивања и одржавања гробља које је у својини цркве или верске заједнице, без сагласности те цркве или верске заједнице, у складу са законом.</w:t>
      </w:r>
    </w:p>
    <w:p w:rsidR="00B2013F" w:rsidRDefault="005E728F">
      <w:pPr>
        <w:jc w:val="both"/>
      </w:pPr>
      <w:r>
        <w:rPr>
          <w:rFonts w:ascii="Arial" w:eastAsia="Arial" w:hAnsi="Arial" w:cs="Arial"/>
          <w:color w:val="000000"/>
        </w:rPr>
        <w:tab/>
        <w:t>Под одговар</w:t>
      </w:r>
      <w:r>
        <w:rPr>
          <w:rFonts w:ascii="Arial" w:eastAsia="Arial" w:hAnsi="Arial" w:cs="Arial"/>
          <w:color w:val="000000"/>
        </w:rPr>
        <w:t>ајућом струком за запослена лица са високим образовањем у смислу обављања послова комуналне делатности управљање гробљима и сахрањивање подразумева се стечено високо образовање на основним академским студијама у обиму од најмање 240 ЕСПБ бодова, мастер ака</w:t>
      </w:r>
      <w:r>
        <w:rPr>
          <w:rFonts w:ascii="Arial" w:eastAsia="Arial" w:hAnsi="Arial" w:cs="Arial"/>
          <w:color w:val="000000"/>
        </w:rPr>
        <w:t>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природн</w:t>
      </w:r>
      <w:r>
        <w:rPr>
          <w:rFonts w:ascii="Arial" w:eastAsia="Arial" w:hAnsi="Arial" w:cs="Arial"/>
          <w:color w:val="000000"/>
        </w:rPr>
        <w:t>е или друштвене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природне или друштвене научне области.</w:t>
      </w:r>
    </w:p>
    <w:p w:rsidR="00B2013F" w:rsidRDefault="005E728F">
      <w:pPr>
        <w:jc w:val="both"/>
      </w:pPr>
      <w:r>
        <w:rPr>
          <w:rFonts w:ascii="Arial" w:eastAsia="Arial" w:hAnsi="Arial" w:cs="Arial"/>
          <w:color w:val="000000"/>
        </w:rPr>
        <w:lastRenderedPageBreak/>
        <w:tab/>
        <w:t>Вршилац комуналне делатн</w:t>
      </w:r>
      <w:r>
        <w:rPr>
          <w:rFonts w:ascii="Arial" w:eastAsia="Arial" w:hAnsi="Arial" w:cs="Arial"/>
          <w:color w:val="000000"/>
        </w:rPr>
        <w:t>ости управљање гробљима и сахрањивање мора да има најмање једног запосленог дипломираног правника.</w:t>
      </w:r>
    </w:p>
    <w:p w:rsidR="00B2013F" w:rsidRDefault="005E728F">
      <w:pPr>
        <w:jc w:val="both"/>
      </w:pPr>
      <w:r>
        <w:rPr>
          <w:rFonts w:ascii="Arial" w:eastAsia="Arial" w:hAnsi="Arial" w:cs="Arial"/>
          <w:color w:val="000000"/>
        </w:rPr>
        <w:tab/>
        <w:t>Одредба из става 6. овог чланаовог члана не примењује се на вршиоца комуналне делатности управљања гробљима и сахрањивања за гробља површине мање од 5 ха.</w:t>
      </w:r>
    </w:p>
    <w:p w:rsidR="00B2013F" w:rsidRDefault="00B2013F">
      <w:pPr>
        <w:jc w:val="both"/>
      </w:pPr>
    </w:p>
    <w:p w:rsidR="00B2013F" w:rsidRDefault="005E728F">
      <w:pPr>
        <w:jc w:val="center"/>
      </w:pPr>
      <w:r>
        <w:rPr>
          <w:rFonts w:ascii="Arial" w:eastAsia="Arial" w:hAnsi="Arial" w:cs="Arial"/>
          <w:b/>
          <w:color w:val="000000"/>
        </w:rPr>
        <w:t>Члан 7.</w:t>
      </w:r>
    </w:p>
    <w:p w:rsidR="00B2013F" w:rsidRDefault="005E728F">
      <w:pPr>
        <w:jc w:val="both"/>
      </w:pPr>
      <w:r>
        <w:rPr>
          <w:rFonts w:ascii="Arial" w:eastAsia="Arial" w:hAnsi="Arial" w:cs="Arial"/>
          <w:color w:val="000000"/>
        </w:rPr>
        <w:tab/>
        <w:t>Вршилац комуналне делатности управљање гробљима и сахрањивање мора да има минимални технички капацитет, и то:</w:t>
      </w:r>
    </w:p>
    <w:p w:rsidR="00B2013F" w:rsidRDefault="00B2013F">
      <w:pPr>
        <w:jc w:val="both"/>
      </w:pPr>
    </w:p>
    <w:tbl>
      <w:tblPr>
        <w:tblW w:w="9640" w:type="dxa"/>
        <w:tblLayout w:type="fixed"/>
        <w:tblCellMar>
          <w:left w:w="10" w:type="dxa"/>
          <w:right w:w="10" w:type="dxa"/>
        </w:tblCellMar>
        <w:tblLook w:val="0000" w:firstRow="0" w:lastRow="0" w:firstColumn="0" w:lastColumn="0" w:noHBand="0" w:noVBand="0"/>
      </w:tblPr>
      <w:tblGrid>
        <w:gridCol w:w="740"/>
        <w:gridCol w:w="3700"/>
        <w:gridCol w:w="1275"/>
        <w:gridCol w:w="1354"/>
        <w:gridCol w:w="1354"/>
        <w:gridCol w:w="1217"/>
      </w:tblGrid>
      <w:tr w:rsidR="00B2013F">
        <w:tblPrEx>
          <w:tblCellMar>
            <w:top w:w="0" w:type="dxa"/>
            <w:bottom w:w="0" w:type="dxa"/>
          </w:tblCellMar>
        </w:tblPrEx>
        <w:tc>
          <w:tcPr>
            <w:tcW w:w="74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Ред.</w:t>
            </w:r>
            <w:r>
              <w:rPr>
                <w:rFonts w:ascii="Arial" w:eastAsia="Arial" w:hAnsi="Arial" w:cs="Arial"/>
                <w:color w:val="000000"/>
              </w:rPr>
              <w:br/>
            </w:r>
            <w:r>
              <w:rPr>
                <w:rFonts w:ascii="Arial" w:eastAsia="Arial" w:hAnsi="Arial" w:cs="Arial"/>
                <w:color w:val="000000"/>
              </w:rPr>
              <w:t xml:space="preserve">број </w:t>
            </w:r>
          </w:p>
        </w:tc>
        <w:tc>
          <w:tcPr>
            <w:tcW w:w="370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Технички капацитет </w:t>
            </w:r>
          </w:p>
        </w:tc>
        <w:tc>
          <w:tcPr>
            <w:tcW w:w="5200" w:type="dxa"/>
            <w:gridSpan w:val="4"/>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Површина гробља у ха </w:t>
            </w:r>
          </w:p>
        </w:tc>
      </w:tr>
      <w:tr w:rsidR="00B2013F">
        <w:tblPrEx>
          <w:tblCellMar>
            <w:top w:w="0" w:type="dxa"/>
            <w:bottom w:w="0" w:type="dxa"/>
          </w:tblCellMar>
        </w:tblPrEx>
        <w:tc>
          <w:tcPr>
            <w:tcW w:w="74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eastAsia="Calibri" w:cs="Calibri"/>
              </w:rPr>
              <w:t xml:space="preserve"> </w:t>
            </w:r>
          </w:p>
        </w:tc>
        <w:tc>
          <w:tcPr>
            <w:tcW w:w="370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eastAsia="Calibri" w:cs="Calibri"/>
              </w:rPr>
              <w:t xml:space="preserve">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до 5 ха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од 5 ха до 10 ха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од 10 ха до 20 ха </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преко 20 ха </w:t>
            </w:r>
          </w:p>
        </w:tc>
      </w:tr>
      <w:tr w:rsidR="00B2013F">
        <w:tblPrEx>
          <w:tblCellMar>
            <w:top w:w="0" w:type="dxa"/>
            <w:bottom w:w="0" w:type="dxa"/>
          </w:tblCellMar>
        </w:tblPrEx>
        <w:tc>
          <w:tcPr>
            <w:tcW w:w="74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1. </w:t>
            </w:r>
          </w:p>
        </w:tc>
        <w:tc>
          <w:tcPr>
            <w:tcW w:w="37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Рачунар са </w:t>
            </w:r>
            <w:r>
              <w:rPr>
                <w:rFonts w:ascii="Arial" w:eastAsia="Arial" w:hAnsi="Arial" w:cs="Arial"/>
                <w:color w:val="000000"/>
              </w:rPr>
              <w:t xml:space="preserve">програмом за вођење евиденције о гробним местима и сахранама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1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2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2 </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3 </w:t>
            </w:r>
          </w:p>
        </w:tc>
      </w:tr>
      <w:tr w:rsidR="00B2013F">
        <w:tblPrEx>
          <w:tblCellMar>
            <w:top w:w="0" w:type="dxa"/>
            <w:bottom w:w="0" w:type="dxa"/>
          </w:tblCellMar>
        </w:tblPrEx>
        <w:tc>
          <w:tcPr>
            <w:tcW w:w="74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2. </w:t>
            </w:r>
          </w:p>
        </w:tc>
        <w:tc>
          <w:tcPr>
            <w:tcW w:w="37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Радна машина за одржавање гробља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1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2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2 </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3 </w:t>
            </w:r>
          </w:p>
        </w:tc>
      </w:tr>
      <w:tr w:rsidR="00B2013F">
        <w:tblPrEx>
          <w:tblCellMar>
            <w:top w:w="0" w:type="dxa"/>
            <w:bottom w:w="0" w:type="dxa"/>
          </w:tblCellMar>
        </w:tblPrEx>
        <w:tc>
          <w:tcPr>
            <w:tcW w:w="74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3. </w:t>
            </w:r>
          </w:p>
        </w:tc>
        <w:tc>
          <w:tcPr>
            <w:tcW w:w="37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Колица или возило за превоз покојника унутар гробља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2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2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3 </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3 </w:t>
            </w:r>
          </w:p>
        </w:tc>
      </w:tr>
      <w:tr w:rsidR="00B2013F">
        <w:tblPrEx>
          <w:tblCellMar>
            <w:top w:w="0" w:type="dxa"/>
            <w:bottom w:w="0" w:type="dxa"/>
          </w:tblCellMar>
        </w:tblPrEx>
        <w:tc>
          <w:tcPr>
            <w:tcW w:w="74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4. </w:t>
            </w:r>
          </w:p>
        </w:tc>
        <w:tc>
          <w:tcPr>
            <w:tcW w:w="37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Колица за цвеће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2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3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3 </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4 </w:t>
            </w:r>
          </w:p>
        </w:tc>
      </w:tr>
      <w:tr w:rsidR="00B2013F">
        <w:tblPrEx>
          <w:tblCellMar>
            <w:top w:w="0" w:type="dxa"/>
            <w:bottom w:w="0" w:type="dxa"/>
          </w:tblCellMar>
        </w:tblPrEx>
        <w:tc>
          <w:tcPr>
            <w:tcW w:w="74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5. </w:t>
            </w:r>
          </w:p>
        </w:tc>
        <w:tc>
          <w:tcPr>
            <w:tcW w:w="37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Косилица за траву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2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3 </w:t>
            </w:r>
          </w:p>
        </w:tc>
        <w:tc>
          <w:tcPr>
            <w:tcW w:w="135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3 </w:t>
            </w:r>
          </w:p>
        </w:tc>
        <w:tc>
          <w:tcPr>
            <w:tcW w:w="121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B2013F" w:rsidRDefault="005E728F">
            <w:pPr>
              <w:jc w:val="both"/>
            </w:pPr>
            <w:r>
              <w:rPr>
                <w:rFonts w:ascii="Arial" w:eastAsia="Arial" w:hAnsi="Arial" w:cs="Arial"/>
                <w:color w:val="000000"/>
              </w:rPr>
              <w:t xml:space="preserve">4 </w:t>
            </w:r>
          </w:p>
        </w:tc>
      </w:tr>
    </w:tbl>
    <w:p w:rsidR="00B2013F" w:rsidRDefault="00B2013F">
      <w:pPr>
        <w:jc w:val="both"/>
      </w:pPr>
    </w:p>
    <w:p w:rsidR="00B2013F" w:rsidRDefault="005E728F">
      <w:pPr>
        <w:jc w:val="both"/>
      </w:pPr>
      <w:r>
        <w:rPr>
          <w:rFonts w:ascii="Arial" w:eastAsia="Arial" w:hAnsi="Arial" w:cs="Arial"/>
          <w:color w:val="000000"/>
        </w:rPr>
        <w:tab/>
        <w:t>У сеоским насељима и другим насељеним местима на територији града Шапца, одржавање гробља врши месна заједница на чијем се подручју налази гробље.</w:t>
      </w:r>
    </w:p>
    <w:p w:rsidR="00B2013F" w:rsidRDefault="00B2013F">
      <w:pPr>
        <w:jc w:val="both"/>
      </w:pPr>
    </w:p>
    <w:p w:rsidR="00B2013F" w:rsidRDefault="005E728F">
      <w:pPr>
        <w:jc w:val="center"/>
      </w:pPr>
      <w:r>
        <w:rPr>
          <w:rFonts w:ascii="Arial" w:eastAsia="Arial" w:hAnsi="Arial" w:cs="Arial"/>
          <w:b/>
          <w:color w:val="000000"/>
        </w:rPr>
        <w:t>II ПОСЕБНЕ ОДРЕДБЕ</w:t>
      </w:r>
    </w:p>
    <w:p w:rsidR="00B2013F" w:rsidRDefault="00B2013F">
      <w:pPr>
        <w:jc w:val="both"/>
      </w:pPr>
    </w:p>
    <w:p w:rsidR="00B2013F" w:rsidRDefault="005E728F">
      <w:pPr>
        <w:jc w:val="center"/>
      </w:pPr>
      <w:r>
        <w:rPr>
          <w:rFonts w:ascii="Arial" w:eastAsia="Arial" w:hAnsi="Arial" w:cs="Arial"/>
          <w:b/>
          <w:color w:val="000000"/>
        </w:rPr>
        <w:t>1. Сахрањивање</w:t>
      </w:r>
    </w:p>
    <w:p w:rsidR="00B2013F" w:rsidRDefault="00B2013F">
      <w:pPr>
        <w:jc w:val="both"/>
      </w:pPr>
    </w:p>
    <w:p w:rsidR="00B2013F" w:rsidRDefault="005E728F">
      <w:pPr>
        <w:jc w:val="center"/>
      </w:pPr>
      <w:r>
        <w:rPr>
          <w:rFonts w:ascii="Arial" w:eastAsia="Arial" w:hAnsi="Arial" w:cs="Arial"/>
          <w:b/>
          <w:color w:val="000000"/>
        </w:rPr>
        <w:t>Члан 8.</w:t>
      </w:r>
    </w:p>
    <w:p w:rsidR="00B2013F" w:rsidRDefault="005E728F">
      <w:pPr>
        <w:jc w:val="both"/>
      </w:pPr>
      <w:r>
        <w:rPr>
          <w:rFonts w:ascii="Arial" w:eastAsia="Arial" w:hAnsi="Arial" w:cs="Arial"/>
          <w:color w:val="000000"/>
        </w:rPr>
        <w:tab/>
        <w:t xml:space="preserve">Под сахрањивањем у смислу одредаба ове Одлуке, </w:t>
      </w:r>
      <w:r>
        <w:rPr>
          <w:rFonts w:ascii="Arial" w:eastAsia="Arial" w:hAnsi="Arial" w:cs="Arial"/>
          <w:color w:val="000000"/>
        </w:rPr>
        <w:t>подразумева се покопавање посмртних остатака умрлог или остављање урне на одређено место и друге радње које се у том циљу предузимају.</w:t>
      </w:r>
    </w:p>
    <w:p w:rsidR="00B2013F" w:rsidRDefault="00B2013F">
      <w:pPr>
        <w:jc w:val="both"/>
      </w:pPr>
    </w:p>
    <w:p w:rsidR="00B2013F" w:rsidRDefault="005E728F">
      <w:pPr>
        <w:jc w:val="center"/>
      </w:pPr>
      <w:r>
        <w:rPr>
          <w:rFonts w:ascii="Arial" w:eastAsia="Arial" w:hAnsi="Arial" w:cs="Arial"/>
          <w:b/>
          <w:color w:val="000000"/>
        </w:rPr>
        <w:t>Члан 9.</w:t>
      </w:r>
    </w:p>
    <w:p w:rsidR="00B2013F" w:rsidRDefault="005E728F">
      <w:pPr>
        <w:jc w:val="both"/>
      </w:pPr>
      <w:r>
        <w:rPr>
          <w:rFonts w:ascii="Arial" w:eastAsia="Arial" w:hAnsi="Arial" w:cs="Arial"/>
          <w:color w:val="000000"/>
        </w:rPr>
        <w:tab/>
        <w:t>Сахрањивање се може извршити после утврђивања смрти (најраније 24 часа од момента наступања смрти) на начин одр</w:t>
      </w:r>
      <w:r>
        <w:rPr>
          <w:rFonts w:ascii="Arial" w:eastAsia="Arial" w:hAnsi="Arial" w:cs="Arial"/>
          <w:color w:val="000000"/>
        </w:rPr>
        <w:t>еђен посебним прописима.</w:t>
      </w:r>
    </w:p>
    <w:p w:rsidR="00B2013F" w:rsidRDefault="005E728F">
      <w:pPr>
        <w:jc w:val="both"/>
      </w:pPr>
      <w:r>
        <w:rPr>
          <w:rFonts w:ascii="Arial" w:eastAsia="Arial" w:hAnsi="Arial" w:cs="Arial"/>
          <w:color w:val="000000"/>
        </w:rPr>
        <w:tab/>
        <w:t>У случају насилне и неприродне смрти, посмртни остаци морају бити пренети у болничку мртвачницу.</w:t>
      </w:r>
    </w:p>
    <w:p w:rsidR="00B2013F" w:rsidRDefault="005E728F">
      <w:pPr>
        <w:jc w:val="both"/>
      </w:pPr>
      <w:r>
        <w:rPr>
          <w:rFonts w:ascii="Arial" w:eastAsia="Arial" w:hAnsi="Arial" w:cs="Arial"/>
          <w:color w:val="000000"/>
        </w:rPr>
        <w:tab/>
      </w:r>
    </w:p>
    <w:p w:rsidR="00B2013F" w:rsidRDefault="005E728F">
      <w:pPr>
        <w:jc w:val="center"/>
      </w:pPr>
      <w:r>
        <w:rPr>
          <w:rFonts w:ascii="Arial" w:eastAsia="Arial" w:hAnsi="Arial" w:cs="Arial"/>
          <w:b/>
          <w:color w:val="000000"/>
        </w:rPr>
        <w:t>Члан 10.</w:t>
      </w:r>
    </w:p>
    <w:p w:rsidR="00B2013F" w:rsidRDefault="005E728F">
      <w:pPr>
        <w:jc w:val="both"/>
      </w:pPr>
      <w:r>
        <w:rPr>
          <w:rFonts w:ascii="Arial" w:eastAsia="Arial" w:hAnsi="Arial" w:cs="Arial"/>
          <w:color w:val="000000"/>
        </w:rPr>
        <w:tab/>
        <w:t xml:space="preserve">Сахрањивање посмртних остатака умрлог или смештај урне врши се на гробљу које је у употреби, у складу са Законом и овом </w:t>
      </w:r>
      <w:r>
        <w:rPr>
          <w:rFonts w:ascii="Arial" w:eastAsia="Arial" w:hAnsi="Arial" w:cs="Arial"/>
          <w:color w:val="000000"/>
        </w:rPr>
        <w:t>Одлуком.</w:t>
      </w:r>
    </w:p>
    <w:p w:rsidR="00B2013F" w:rsidRDefault="005E728F">
      <w:pPr>
        <w:jc w:val="both"/>
      </w:pPr>
      <w:r>
        <w:rPr>
          <w:rFonts w:ascii="Arial" w:eastAsia="Arial" w:hAnsi="Arial" w:cs="Arial"/>
          <w:color w:val="000000"/>
        </w:rPr>
        <w:tab/>
        <w:t>Гробље на коме ће се извршити сахрањивање одређује се према пребивалишту покојника у часу смрти или на захтев сродника умрлог, а у складу са техничким могућностима.</w:t>
      </w:r>
    </w:p>
    <w:p w:rsidR="00B2013F" w:rsidRDefault="005E728F">
      <w:pPr>
        <w:jc w:val="both"/>
      </w:pPr>
      <w:r>
        <w:rPr>
          <w:rFonts w:ascii="Arial" w:eastAsia="Arial" w:hAnsi="Arial" w:cs="Arial"/>
          <w:color w:val="000000"/>
        </w:rPr>
        <w:tab/>
        <w:t>Сахрањивање умрлог дужни су да обезбеде његови сродници или лица која су била ду</w:t>
      </w:r>
      <w:r>
        <w:rPr>
          <w:rFonts w:ascii="Arial" w:eastAsia="Arial" w:hAnsi="Arial" w:cs="Arial"/>
          <w:color w:val="000000"/>
        </w:rPr>
        <w:t>жна да га издржавају или да се о њему старају</w:t>
      </w:r>
    </w:p>
    <w:p w:rsidR="00B2013F" w:rsidRDefault="005E728F">
      <w:pPr>
        <w:jc w:val="both"/>
      </w:pPr>
      <w:r>
        <w:rPr>
          <w:rFonts w:ascii="Arial" w:eastAsia="Arial" w:hAnsi="Arial" w:cs="Arial"/>
          <w:color w:val="000000"/>
        </w:rPr>
        <w:tab/>
        <w:t xml:space="preserve">У случају када се не зна пребивалиште умрлог, када умрли нема сродника или они одбијају да га сахране, сахрањивање ће извршити Предузеће на терет Града у најближем </w:t>
      </w:r>
      <w:r>
        <w:rPr>
          <w:rFonts w:ascii="Arial" w:eastAsia="Arial" w:hAnsi="Arial" w:cs="Arial"/>
          <w:color w:val="000000"/>
        </w:rPr>
        <w:lastRenderedPageBreak/>
        <w:t>насељу које има гробље.</w:t>
      </w:r>
    </w:p>
    <w:p w:rsidR="00B2013F" w:rsidRDefault="00B2013F">
      <w:pPr>
        <w:jc w:val="both"/>
      </w:pPr>
    </w:p>
    <w:p w:rsidR="00B2013F" w:rsidRDefault="005E728F">
      <w:pPr>
        <w:jc w:val="center"/>
      </w:pPr>
      <w:r>
        <w:rPr>
          <w:rFonts w:ascii="Arial" w:eastAsia="Arial" w:hAnsi="Arial" w:cs="Arial"/>
          <w:b/>
          <w:color w:val="000000"/>
        </w:rPr>
        <w:t>Члан 11.</w:t>
      </w:r>
    </w:p>
    <w:p w:rsidR="00B2013F" w:rsidRDefault="005E728F">
      <w:pPr>
        <w:jc w:val="both"/>
      </w:pPr>
      <w:r>
        <w:rPr>
          <w:rFonts w:ascii="Arial" w:eastAsia="Arial" w:hAnsi="Arial" w:cs="Arial"/>
          <w:b/>
          <w:color w:val="000000"/>
        </w:rPr>
        <w:tab/>
      </w:r>
      <w:r>
        <w:rPr>
          <w:rFonts w:ascii="Arial" w:eastAsia="Arial" w:hAnsi="Arial" w:cs="Arial"/>
          <w:color w:val="000000"/>
        </w:rPr>
        <w:t>Посмртни о</w:t>
      </w:r>
      <w:r>
        <w:rPr>
          <w:rFonts w:ascii="Arial" w:eastAsia="Arial" w:hAnsi="Arial" w:cs="Arial"/>
          <w:color w:val="000000"/>
        </w:rPr>
        <w:t>стаци умрлог по утврћеној смрти, преносе се на гробље на коме ће се извршити сахрањивање.</w:t>
      </w:r>
    </w:p>
    <w:p w:rsidR="00B2013F" w:rsidRDefault="005E728F">
      <w:pPr>
        <w:jc w:val="both"/>
      </w:pPr>
      <w:r>
        <w:rPr>
          <w:rFonts w:ascii="Arial" w:eastAsia="Arial" w:hAnsi="Arial" w:cs="Arial"/>
          <w:color w:val="000000"/>
        </w:rPr>
        <w:tab/>
        <w:t>Приликом преноса, посмртни остаци морају бити смештени у мртвачки сандук.</w:t>
      </w:r>
    </w:p>
    <w:p w:rsidR="00B2013F" w:rsidRDefault="00B2013F">
      <w:pPr>
        <w:jc w:val="both"/>
      </w:pPr>
    </w:p>
    <w:p w:rsidR="00B2013F" w:rsidRDefault="005E728F">
      <w:pPr>
        <w:jc w:val="center"/>
      </w:pPr>
      <w:r>
        <w:rPr>
          <w:rFonts w:ascii="Arial" w:eastAsia="Arial" w:hAnsi="Arial" w:cs="Arial"/>
          <w:b/>
          <w:color w:val="000000"/>
        </w:rPr>
        <w:t>Члан 12.</w:t>
      </w:r>
    </w:p>
    <w:p w:rsidR="00B2013F" w:rsidRDefault="005E728F">
      <w:pPr>
        <w:jc w:val="both"/>
      </w:pPr>
      <w:r>
        <w:rPr>
          <w:rFonts w:ascii="Arial" w:eastAsia="Arial" w:hAnsi="Arial" w:cs="Arial"/>
          <w:color w:val="000000"/>
        </w:rPr>
        <w:tab/>
        <w:t>Посмртни остаци се до сахране чувају у посебној за то одрећеној просторији.</w:t>
      </w:r>
    </w:p>
    <w:p w:rsidR="00B2013F" w:rsidRDefault="005E728F">
      <w:pPr>
        <w:jc w:val="both"/>
      </w:pPr>
      <w:r>
        <w:rPr>
          <w:rFonts w:ascii="Arial" w:eastAsia="Arial" w:hAnsi="Arial" w:cs="Arial"/>
          <w:color w:val="000000"/>
        </w:rPr>
        <w:tab/>
        <w:t>Пос</w:t>
      </w:r>
      <w:r>
        <w:rPr>
          <w:rFonts w:ascii="Arial" w:eastAsia="Arial" w:hAnsi="Arial" w:cs="Arial"/>
          <w:color w:val="000000"/>
        </w:rPr>
        <w:t>мртни остаци могу се са одобрењем верске заједнице чувати у црквама и другим објектима који су намењени за вршење верских обреда до сахране.</w:t>
      </w:r>
    </w:p>
    <w:p w:rsidR="00B2013F" w:rsidRDefault="005E728F">
      <w:pPr>
        <w:jc w:val="both"/>
      </w:pPr>
      <w:r>
        <w:rPr>
          <w:rFonts w:ascii="Arial" w:eastAsia="Arial" w:hAnsi="Arial" w:cs="Arial"/>
          <w:color w:val="000000"/>
        </w:rPr>
        <w:tab/>
        <w:t xml:space="preserve">Најмање на један сат пре времена одрећеног за сахрану, посмртни остаци морају бити смештени у просторију одрећену </w:t>
      </w:r>
      <w:r>
        <w:rPr>
          <w:rFonts w:ascii="Arial" w:eastAsia="Arial" w:hAnsi="Arial" w:cs="Arial"/>
          <w:color w:val="000000"/>
        </w:rPr>
        <w:t>за испраћај посмртних остатака.</w:t>
      </w:r>
    </w:p>
    <w:p w:rsidR="00B2013F" w:rsidRDefault="00B2013F">
      <w:pPr>
        <w:jc w:val="both"/>
      </w:pPr>
    </w:p>
    <w:p w:rsidR="00B2013F" w:rsidRDefault="005E728F">
      <w:pPr>
        <w:jc w:val="center"/>
      </w:pPr>
      <w:r>
        <w:rPr>
          <w:rFonts w:ascii="Arial" w:eastAsia="Arial" w:hAnsi="Arial" w:cs="Arial"/>
          <w:b/>
          <w:color w:val="000000"/>
        </w:rPr>
        <w:t>Члан 13.</w:t>
      </w:r>
    </w:p>
    <w:p w:rsidR="00B2013F" w:rsidRDefault="005E728F">
      <w:pPr>
        <w:jc w:val="both"/>
      </w:pPr>
      <w:r>
        <w:rPr>
          <w:rFonts w:ascii="Arial" w:eastAsia="Arial" w:hAnsi="Arial" w:cs="Arial"/>
          <w:color w:val="000000"/>
        </w:rPr>
        <w:tab/>
        <w:t>Предузеће је обавезно да своје пословање организује тако да у свако доба обезбеди пренос, односно превоз, опремање и сахрањивање посмртних остатака умрлог, укључујући и недељу и државне празнике.</w:t>
      </w:r>
    </w:p>
    <w:p w:rsidR="00B2013F" w:rsidRDefault="00B2013F">
      <w:pPr>
        <w:jc w:val="both"/>
      </w:pPr>
    </w:p>
    <w:p w:rsidR="00B2013F" w:rsidRDefault="00B2013F">
      <w:pPr>
        <w:jc w:val="both"/>
      </w:pPr>
    </w:p>
    <w:p w:rsidR="00B2013F" w:rsidRDefault="005E728F">
      <w:pPr>
        <w:jc w:val="center"/>
      </w:pPr>
      <w:r>
        <w:rPr>
          <w:rFonts w:ascii="Arial" w:eastAsia="Arial" w:hAnsi="Arial" w:cs="Arial"/>
          <w:b/>
          <w:color w:val="000000"/>
        </w:rPr>
        <w:t>2. Гробља</w:t>
      </w:r>
    </w:p>
    <w:p w:rsidR="00B2013F" w:rsidRDefault="00B2013F">
      <w:pPr>
        <w:jc w:val="both"/>
      </w:pPr>
    </w:p>
    <w:p w:rsidR="00B2013F" w:rsidRDefault="005E728F">
      <w:pPr>
        <w:jc w:val="center"/>
      </w:pPr>
      <w:r>
        <w:rPr>
          <w:rFonts w:ascii="Arial" w:eastAsia="Arial" w:hAnsi="Arial" w:cs="Arial"/>
          <w:b/>
          <w:color w:val="000000"/>
        </w:rPr>
        <w:t>Члан</w:t>
      </w:r>
      <w:r>
        <w:rPr>
          <w:rFonts w:ascii="Arial" w:eastAsia="Arial" w:hAnsi="Arial" w:cs="Arial"/>
          <w:b/>
          <w:color w:val="000000"/>
        </w:rPr>
        <w:t xml:space="preserve"> 14.</w:t>
      </w:r>
    </w:p>
    <w:p w:rsidR="00B2013F" w:rsidRDefault="005E728F">
      <w:pPr>
        <w:jc w:val="both"/>
      </w:pPr>
      <w:r>
        <w:rPr>
          <w:rFonts w:ascii="Arial" w:eastAsia="Arial" w:hAnsi="Arial" w:cs="Arial"/>
          <w:color w:val="000000"/>
        </w:rPr>
        <w:tab/>
        <w:t>Гробљем се сматра одећено земљиште које је одговарајућим урбанистичким планом или одлуком одрећено за сахрањивање умрлих.</w:t>
      </w:r>
    </w:p>
    <w:p w:rsidR="00B2013F" w:rsidRDefault="00B2013F">
      <w:pPr>
        <w:jc w:val="both"/>
      </w:pPr>
    </w:p>
    <w:p w:rsidR="00B2013F" w:rsidRDefault="005E728F">
      <w:pPr>
        <w:jc w:val="center"/>
      </w:pPr>
      <w:r>
        <w:rPr>
          <w:rFonts w:ascii="Arial" w:eastAsia="Arial" w:hAnsi="Arial" w:cs="Arial"/>
          <w:b/>
          <w:color w:val="000000"/>
        </w:rPr>
        <w:t>Члан 15.</w:t>
      </w:r>
    </w:p>
    <w:p w:rsidR="00B2013F" w:rsidRDefault="005E728F">
      <w:pPr>
        <w:jc w:val="both"/>
      </w:pPr>
      <w:r>
        <w:rPr>
          <w:rFonts w:ascii="Arial" w:eastAsia="Arial" w:hAnsi="Arial" w:cs="Arial"/>
          <w:color w:val="000000"/>
        </w:rPr>
        <w:tab/>
        <w:t>О одређивању и стављању ван употребе дела гробља или гробља као целине одлучује Скупштина града.</w:t>
      </w:r>
    </w:p>
    <w:p w:rsidR="00B2013F" w:rsidRDefault="005E728F">
      <w:pPr>
        <w:jc w:val="both"/>
      </w:pPr>
      <w:r>
        <w:rPr>
          <w:rFonts w:ascii="Arial" w:eastAsia="Arial" w:hAnsi="Arial" w:cs="Arial"/>
          <w:color w:val="000000"/>
        </w:rPr>
        <w:tab/>
        <w:t>Одлука о одрећивању</w:t>
      </w:r>
      <w:r>
        <w:rPr>
          <w:rFonts w:ascii="Arial" w:eastAsia="Arial" w:hAnsi="Arial" w:cs="Arial"/>
          <w:color w:val="000000"/>
        </w:rPr>
        <w:t xml:space="preserve"> и стављању ван употребе дела гробља или гробља као целине донеће се када буду испуњени следећи услови:</w:t>
      </w:r>
    </w:p>
    <w:p w:rsidR="00B2013F" w:rsidRDefault="005E728F">
      <w:pPr>
        <w:jc w:val="both"/>
      </w:pPr>
      <w:r>
        <w:rPr>
          <w:rFonts w:ascii="Arial" w:eastAsia="Arial" w:hAnsi="Arial" w:cs="Arial"/>
          <w:color w:val="000000"/>
        </w:rPr>
        <w:tab/>
        <w:t>-  када нема слободних гробних места,</w:t>
      </w:r>
    </w:p>
    <w:p w:rsidR="00B2013F" w:rsidRDefault="005E728F">
      <w:pPr>
        <w:jc w:val="both"/>
      </w:pPr>
      <w:r>
        <w:rPr>
          <w:rFonts w:ascii="Arial" w:eastAsia="Arial" w:hAnsi="Arial" w:cs="Arial"/>
          <w:color w:val="000000"/>
        </w:rPr>
        <w:tab/>
        <w:t>- када нема прилаза гробном месту за несметано сахрањивање посмртних остатака,</w:t>
      </w:r>
    </w:p>
    <w:p w:rsidR="00B2013F" w:rsidRDefault="005E728F">
      <w:pPr>
        <w:jc w:val="both"/>
      </w:pPr>
      <w:r>
        <w:rPr>
          <w:rFonts w:ascii="Arial" w:eastAsia="Arial" w:hAnsi="Arial" w:cs="Arial"/>
          <w:color w:val="000000"/>
        </w:rPr>
        <w:tab/>
      </w:r>
    </w:p>
    <w:p w:rsidR="00B2013F" w:rsidRDefault="005E728F">
      <w:pPr>
        <w:jc w:val="center"/>
      </w:pPr>
      <w:r>
        <w:rPr>
          <w:rFonts w:ascii="Arial" w:eastAsia="Arial" w:hAnsi="Arial" w:cs="Arial"/>
          <w:b/>
          <w:color w:val="000000"/>
        </w:rPr>
        <w:t>Члан 16.</w:t>
      </w:r>
    </w:p>
    <w:p w:rsidR="00B2013F" w:rsidRDefault="005E728F">
      <w:pPr>
        <w:jc w:val="both"/>
      </w:pPr>
      <w:r>
        <w:rPr>
          <w:rFonts w:ascii="Arial" w:eastAsia="Arial" w:hAnsi="Arial" w:cs="Arial"/>
          <w:color w:val="000000"/>
          <w:shd w:val="clear" w:color="auto" w:fill="FFFFFF"/>
        </w:rPr>
        <w:tab/>
        <w:t>Гробља за чију изград</w:t>
      </w:r>
      <w:r>
        <w:rPr>
          <w:rFonts w:ascii="Arial" w:eastAsia="Arial" w:hAnsi="Arial" w:cs="Arial"/>
          <w:color w:val="000000"/>
          <w:shd w:val="clear" w:color="auto" w:fill="FFFFFF"/>
        </w:rPr>
        <w:t>њу, односно реконструкцију није донет урбанистички план, урећују се тако да поред простора намењеног за сахрањивање има довољно слободних површина за приступ гробним местима.</w:t>
      </w:r>
    </w:p>
    <w:p w:rsidR="00B2013F" w:rsidRDefault="005E728F">
      <w:pPr>
        <w:jc w:val="both"/>
      </w:pPr>
      <w:r>
        <w:rPr>
          <w:rFonts w:ascii="Arial" w:eastAsia="Arial" w:hAnsi="Arial" w:cs="Arial"/>
          <w:b/>
          <w:color w:val="000000"/>
        </w:rPr>
        <w:tab/>
      </w:r>
      <w:r>
        <w:rPr>
          <w:rFonts w:ascii="Arial" w:eastAsia="Arial" w:hAnsi="Arial" w:cs="Arial"/>
          <w:color w:val="000000"/>
        </w:rPr>
        <w:t>Гробља на градском подручју имају катастар простора, објеката и инсталација.</w:t>
      </w:r>
    </w:p>
    <w:p w:rsidR="00B2013F" w:rsidRDefault="00B2013F">
      <w:pPr>
        <w:jc w:val="both"/>
      </w:pPr>
    </w:p>
    <w:p w:rsidR="00B2013F" w:rsidRDefault="005E728F">
      <w:pPr>
        <w:jc w:val="center"/>
      </w:pPr>
      <w:r>
        <w:rPr>
          <w:rFonts w:ascii="Arial" w:eastAsia="Arial" w:hAnsi="Arial" w:cs="Arial"/>
          <w:b/>
          <w:color w:val="000000"/>
        </w:rPr>
        <w:t>Чл</w:t>
      </w:r>
      <w:r>
        <w:rPr>
          <w:rFonts w:ascii="Arial" w:eastAsia="Arial" w:hAnsi="Arial" w:cs="Arial"/>
          <w:b/>
          <w:color w:val="000000"/>
        </w:rPr>
        <w:t>ан 17.</w:t>
      </w:r>
    </w:p>
    <w:p w:rsidR="00B2013F" w:rsidRDefault="005E728F">
      <w:pPr>
        <w:jc w:val="both"/>
      </w:pPr>
      <w:r>
        <w:rPr>
          <w:rFonts w:ascii="Arial" w:eastAsia="Arial" w:hAnsi="Arial" w:cs="Arial"/>
          <w:color w:val="000000"/>
        </w:rPr>
        <w:tab/>
        <w:t>Простор унутар гробља који је намењен за сахрањивање дели се на алеје, односно, секторе, блокове, парцеле и гробна места унутар њих.</w:t>
      </w:r>
    </w:p>
    <w:p w:rsidR="00B2013F" w:rsidRDefault="005E728F">
      <w:pPr>
        <w:jc w:val="both"/>
      </w:pPr>
      <w:r>
        <w:rPr>
          <w:rFonts w:ascii="Arial" w:eastAsia="Arial" w:hAnsi="Arial" w:cs="Arial"/>
          <w:color w:val="000000"/>
        </w:rPr>
        <w:tab/>
        <w:t>Простори наведени у ставу 1. овог члана морају бити нумерисани.</w:t>
      </w:r>
    </w:p>
    <w:p w:rsidR="00B2013F" w:rsidRDefault="005E728F">
      <w:pPr>
        <w:jc w:val="both"/>
      </w:pPr>
      <w:r>
        <w:rPr>
          <w:rFonts w:ascii="Arial" w:eastAsia="Arial" w:hAnsi="Arial" w:cs="Arial"/>
          <w:color w:val="000000"/>
        </w:rPr>
        <w:tab/>
        <w:t>Под гробним местом у смислу ове Одлуке подразумев</w:t>
      </w:r>
      <w:r>
        <w:rPr>
          <w:rFonts w:ascii="Arial" w:eastAsia="Arial" w:hAnsi="Arial" w:cs="Arial"/>
          <w:color w:val="000000"/>
        </w:rPr>
        <w:t>а се гроб, гробница и место за смештај урне кремираних посмртних остатака (розаријуми и колумбаријуми).</w:t>
      </w:r>
    </w:p>
    <w:p w:rsidR="00B2013F" w:rsidRDefault="00B2013F">
      <w:pPr>
        <w:jc w:val="both"/>
      </w:pPr>
    </w:p>
    <w:p w:rsidR="00B2013F" w:rsidRDefault="005E728F">
      <w:pPr>
        <w:jc w:val="center"/>
      </w:pPr>
      <w:r>
        <w:rPr>
          <w:rFonts w:ascii="Arial" w:eastAsia="Arial" w:hAnsi="Arial" w:cs="Arial"/>
          <w:b/>
          <w:color w:val="000000"/>
        </w:rPr>
        <w:t>Члан 18.</w:t>
      </w:r>
    </w:p>
    <w:p w:rsidR="00B2013F" w:rsidRDefault="005E728F">
      <w:pPr>
        <w:jc w:val="both"/>
      </w:pPr>
      <w:r>
        <w:rPr>
          <w:rFonts w:ascii="Arial" w:eastAsia="Arial" w:hAnsi="Arial" w:cs="Arial"/>
          <w:color w:val="000000"/>
        </w:rPr>
        <w:tab/>
        <w:t>Предузеће је дужно да води евиденцију гробних места и сахрањених лица</w:t>
      </w:r>
    </w:p>
    <w:p w:rsidR="00B2013F" w:rsidRDefault="00B2013F">
      <w:pPr>
        <w:jc w:val="both"/>
      </w:pPr>
    </w:p>
    <w:p w:rsidR="00B2013F" w:rsidRDefault="005E728F">
      <w:pPr>
        <w:jc w:val="center"/>
      </w:pPr>
      <w:r>
        <w:rPr>
          <w:rFonts w:ascii="Arial" w:eastAsia="Arial" w:hAnsi="Arial" w:cs="Arial"/>
          <w:b/>
          <w:color w:val="000000"/>
        </w:rPr>
        <w:lastRenderedPageBreak/>
        <w:t>Члан 19.</w:t>
      </w:r>
    </w:p>
    <w:p w:rsidR="00B2013F" w:rsidRDefault="005E728F">
      <w:pPr>
        <w:jc w:val="both"/>
      </w:pPr>
      <w:r>
        <w:rPr>
          <w:rFonts w:ascii="Arial" w:eastAsia="Arial" w:hAnsi="Arial" w:cs="Arial"/>
          <w:color w:val="000000"/>
        </w:rPr>
        <w:tab/>
        <w:t xml:space="preserve">Гробље мора имати објекат који служи за чување посмртних </w:t>
      </w:r>
      <w:r>
        <w:rPr>
          <w:rFonts w:ascii="Arial" w:eastAsia="Arial" w:hAnsi="Arial" w:cs="Arial"/>
          <w:color w:val="000000"/>
        </w:rPr>
        <w:t>остатака умрлих (мртвачница), ограду, јавну расвету, пијаћу воду и санитарни чвор.</w:t>
      </w:r>
    </w:p>
    <w:p w:rsidR="00B2013F" w:rsidRDefault="005E728F">
      <w:pPr>
        <w:jc w:val="both"/>
      </w:pPr>
      <w:r>
        <w:rPr>
          <w:rFonts w:ascii="Arial" w:eastAsia="Arial" w:hAnsi="Arial" w:cs="Arial"/>
          <w:color w:val="000000"/>
        </w:rPr>
        <w:tab/>
        <w:t>Гробље мора у целости бити увек у уредном и чистом стању, о чему се стара Предузеће.</w:t>
      </w:r>
    </w:p>
    <w:p w:rsidR="00B2013F" w:rsidRDefault="00B2013F">
      <w:pPr>
        <w:jc w:val="both"/>
      </w:pPr>
    </w:p>
    <w:p w:rsidR="00B2013F" w:rsidRDefault="005E728F">
      <w:pPr>
        <w:jc w:val="center"/>
      </w:pPr>
      <w:r>
        <w:rPr>
          <w:rFonts w:ascii="Arial" w:eastAsia="Arial" w:hAnsi="Arial" w:cs="Arial"/>
          <w:b/>
          <w:color w:val="000000"/>
        </w:rPr>
        <w:t>Члан 20.</w:t>
      </w:r>
    </w:p>
    <w:p w:rsidR="00B2013F" w:rsidRDefault="005E728F">
      <w:pPr>
        <w:jc w:val="both"/>
      </w:pPr>
      <w:r>
        <w:rPr>
          <w:rFonts w:ascii="Arial" w:eastAsia="Arial" w:hAnsi="Arial" w:cs="Arial"/>
          <w:color w:val="000000"/>
        </w:rPr>
        <w:tab/>
        <w:t>Међусобна права и обавезе између лица коме се даје на коришћење гробно место</w:t>
      </w:r>
      <w:r>
        <w:rPr>
          <w:rFonts w:ascii="Arial" w:eastAsia="Arial" w:hAnsi="Arial" w:cs="Arial"/>
          <w:color w:val="000000"/>
        </w:rPr>
        <w:t xml:space="preserve"> (у даљем тексту корисник) и Предузећа регулишу се Уговором који се закључује по пријави смрти а најкасније у року од 8 дана од сахрањивања.</w:t>
      </w:r>
    </w:p>
    <w:p w:rsidR="00B2013F" w:rsidRDefault="005E728F">
      <w:pPr>
        <w:jc w:val="both"/>
      </w:pPr>
      <w:r>
        <w:rPr>
          <w:rFonts w:ascii="Arial" w:eastAsia="Arial" w:hAnsi="Arial" w:cs="Arial"/>
          <w:color w:val="000000"/>
        </w:rPr>
        <w:tab/>
        <w:t>Уговор се закључује на одређено време, с обзиром на обавезни рок почивања.</w:t>
      </w:r>
    </w:p>
    <w:p w:rsidR="00B2013F" w:rsidRDefault="005E728F">
      <w:pPr>
        <w:jc w:val="both"/>
      </w:pPr>
      <w:r>
        <w:rPr>
          <w:rFonts w:ascii="Arial" w:eastAsia="Arial" w:hAnsi="Arial" w:cs="Arial"/>
          <w:color w:val="000000"/>
        </w:rPr>
        <w:tab/>
        <w:t>Незаузето гробно место даје се на кори</w:t>
      </w:r>
      <w:r>
        <w:rPr>
          <w:rFonts w:ascii="Arial" w:eastAsia="Arial" w:hAnsi="Arial" w:cs="Arial"/>
          <w:color w:val="000000"/>
        </w:rPr>
        <w:t>шћење искључиво по пријави смрти а изузетно из оправданих разлога може се одобрити унапред резервација незаузетих гробних места.</w:t>
      </w:r>
    </w:p>
    <w:p w:rsidR="00B2013F" w:rsidRDefault="005E728F">
      <w:pPr>
        <w:jc w:val="both"/>
      </w:pPr>
      <w:r>
        <w:rPr>
          <w:rFonts w:ascii="Arial" w:eastAsia="Arial" w:hAnsi="Arial" w:cs="Arial"/>
          <w:color w:val="000000"/>
        </w:rPr>
        <w:tab/>
        <w:t>Уговором, из става 1. овог члана, утврђује се одговарајућа структура гробног места (јединачно, двојно, тројно).</w:t>
      </w:r>
    </w:p>
    <w:p w:rsidR="00B2013F" w:rsidRDefault="00B2013F">
      <w:pPr>
        <w:jc w:val="both"/>
      </w:pPr>
    </w:p>
    <w:p w:rsidR="00B2013F" w:rsidRDefault="005E728F">
      <w:pPr>
        <w:jc w:val="center"/>
      </w:pPr>
      <w:r>
        <w:rPr>
          <w:rFonts w:ascii="Arial" w:eastAsia="Arial" w:hAnsi="Arial" w:cs="Arial"/>
          <w:b/>
          <w:color w:val="000000"/>
        </w:rPr>
        <w:t>Члан 21.</w:t>
      </w:r>
    </w:p>
    <w:p w:rsidR="00B2013F" w:rsidRDefault="005E728F">
      <w:pPr>
        <w:jc w:val="both"/>
      </w:pPr>
      <w:r>
        <w:rPr>
          <w:rFonts w:ascii="Arial" w:eastAsia="Arial" w:hAnsi="Arial" w:cs="Arial"/>
          <w:color w:val="000000"/>
        </w:rPr>
        <w:tab/>
        <w:t>Кор</w:t>
      </w:r>
      <w:r>
        <w:rPr>
          <w:rFonts w:ascii="Arial" w:eastAsia="Arial" w:hAnsi="Arial" w:cs="Arial"/>
          <w:color w:val="000000"/>
        </w:rPr>
        <w:t>исник гробног места из члана 20. Одлуке могу бити сродници умрлог по следећем редоследу:брачни друг умрлог, дете умрлог (брачно, ванбрачно, усвојено) и родитељи умрлог.</w:t>
      </w:r>
    </w:p>
    <w:p w:rsidR="00B2013F" w:rsidRDefault="005E728F">
      <w:pPr>
        <w:jc w:val="both"/>
      </w:pPr>
      <w:r>
        <w:rPr>
          <w:rFonts w:ascii="Arial" w:eastAsia="Arial" w:hAnsi="Arial" w:cs="Arial"/>
          <w:color w:val="000000"/>
        </w:rPr>
        <w:tab/>
        <w:t>У случају да нема лица из става 1. овог члана гробно место даје се на коришћење остали</w:t>
      </w:r>
      <w:r>
        <w:rPr>
          <w:rFonts w:ascii="Arial" w:eastAsia="Arial" w:hAnsi="Arial" w:cs="Arial"/>
          <w:color w:val="000000"/>
        </w:rPr>
        <w:t>м сродницима умрлог по крвном сродству у побочној линији од  IV степена сродства, брачни другови сродника наведених у овом ставу а изузетно и лице који је обезбедило и организовало сахрану умрлог.</w:t>
      </w:r>
    </w:p>
    <w:p w:rsidR="00B2013F" w:rsidRDefault="00B2013F">
      <w:pPr>
        <w:jc w:val="both"/>
      </w:pPr>
    </w:p>
    <w:p w:rsidR="00B2013F" w:rsidRDefault="005E728F">
      <w:pPr>
        <w:jc w:val="center"/>
      </w:pPr>
      <w:r>
        <w:rPr>
          <w:rFonts w:ascii="Arial" w:eastAsia="Arial" w:hAnsi="Arial" w:cs="Arial"/>
          <w:b/>
          <w:color w:val="000000"/>
        </w:rPr>
        <w:t>Члан 22.</w:t>
      </w:r>
    </w:p>
    <w:p w:rsidR="00B2013F" w:rsidRDefault="005E728F">
      <w:pPr>
        <w:jc w:val="both"/>
      </w:pPr>
      <w:r>
        <w:rPr>
          <w:rFonts w:ascii="Arial" w:eastAsia="Arial" w:hAnsi="Arial" w:cs="Arial"/>
          <w:color w:val="000000"/>
        </w:rPr>
        <w:tab/>
        <w:t>На основу урбанистичког плана утврћују се услови</w:t>
      </w:r>
      <w:r>
        <w:rPr>
          <w:rFonts w:ascii="Arial" w:eastAsia="Arial" w:hAnsi="Arial" w:cs="Arial"/>
          <w:color w:val="000000"/>
        </w:rPr>
        <w:t xml:space="preserve"> за подизање гробница и надгробних обележја, а техичке услове издаје Предузеће.</w:t>
      </w:r>
    </w:p>
    <w:p w:rsidR="00B2013F" w:rsidRDefault="005E728F">
      <w:pPr>
        <w:jc w:val="both"/>
      </w:pPr>
      <w:r>
        <w:rPr>
          <w:rFonts w:ascii="Arial" w:eastAsia="Arial" w:hAnsi="Arial" w:cs="Arial"/>
          <w:color w:val="000000"/>
        </w:rPr>
        <w:tab/>
        <w:t>Технички услови садрже:</w:t>
      </w:r>
    </w:p>
    <w:p w:rsidR="00B2013F" w:rsidRDefault="005E728F">
      <w:pPr>
        <w:jc w:val="both"/>
      </w:pPr>
      <w:r>
        <w:rPr>
          <w:rFonts w:ascii="Arial" w:eastAsia="Arial" w:hAnsi="Arial" w:cs="Arial"/>
          <w:color w:val="000000"/>
        </w:rPr>
        <w:tab/>
        <w:t>- локацију гробних места,</w:t>
      </w:r>
    </w:p>
    <w:p w:rsidR="00B2013F" w:rsidRDefault="005E728F">
      <w:pPr>
        <w:jc w:val="both"/>
      </w:pPr>
      <w:r>
        <w:rPr>
          <w:rFonts w:ascii="Arial" w:eastAsia="Arial" w:hAnsi="Arial" w:cs="Arial"/>
          <w:color w:val="000000"/>
        </w:rPr>
        <w:tab/>
        <w:t>- скицу гробнице са обликом надгробних обележја,</w:t>
      </w:r>
    </w:p>
    <w:p w:rsidR="00B2013F" w:rsidRDefault="005E728F">
      <w:pPr>
        <w:jc w:val="both"/>
      </w:pPr>
      <w:r>
        <w:rPr>
          <w:rFonts w:ascii="Arial" w:eastAsia="Arial" w:hAnsi="Arial" w:cs="Arial"/>
          <w:color w:val="000000"/>
        </w:rPr>
        <w:tab/>
        <w:t>- грађевинске услове за изградњу гробнице,</w:t>
      </w:r>
    </w:p>
    <w:p w:rsidR="00B2013F" w:rsidRDefault="005E728F">
      <w:pPr>
        <w:jc w:val="both"/>
      </w:pPr>
      <w:r>
        <w:rPr>
          <w:rFonts w:ascii="Arial" w:eastAsia="Arial" w:hAnsi="Arial" w:cs="Arial"/>
          <w:color w:val="000000"/>
        </w:rPr>
        <w:tab/>
        <w:t>- максимално одобрене димензи</w:t>
      </w:r>
      <w:r>
        <w:rPr>
          <w:rFonts w:ascii="Arial" w:eastAsia="Arial" w:hAnsi="Arial" w:cs="Arial"/>
          <w:color w:val="000000"/>
        </w:rPr>
        <w:t>је за гробницу, односно надгробно обележје.</w:t>
      </w:r>
    </w:p>
    <w:p w:rsidR="00B2013F" w:rsidRDefault="00B2013F">
      <w:pPr>
        <w:jc w:val="both"/>
      </w:pPr>
    </w:p>
    <w:p w:rsidR="00B2013F" w:rsidRDefault="005E728F">
      <w:pPr>
        <w:jc w:val="center"/>
      </w:pPr>
      <w:r>
        <w:rPr>
          <w:rFonts w:ascii="Arial" w:eastAsia="Arial" w:hAnsi="Arial" w:cs="Arial"/>
          <w:b/>
          <w:color w:val="000000"/>
        </w:rPr>
        <w:t>Члан 23.</w:t>
      </w:r>
    </w:p>
    <w:p w:rsidR="00B2013F" w:rsidRDefault="005E728F">
      <w:pPr>
        <w:jc w:val="both"/>
      </w:pPr>
      <w:r>
        <w:rPr>
          <w:rFonts w:ascii="Arial" w:eastAsia="Arial" w:hAnsi="Arial" w:cs="Arial"/>
          <w:color w:val="000000"/>
        </w:rPr>
        <w:tab/>
        <w:t>Одржавање и урећење "Борачког", "Партизанског" и  ,,Јеврејског" гробља врши Предузеће према Програму који финансира Јавно предузеће ,,Инфраструктура Шабац" Шабац.</w:t>
      </w:r>
    </w:p>
    <w:p w:rsidR="00B2013F" w:rsidRDefault="005E728F">
      <w:pPr>
        <w:jc w:val="both"/>
      </w:pPr>
      <w:r>
        <w:rPr>
          <w:rFonts w:ascii="Arial" w:eastAsia="Arial" w:hAnsi="Arial" w:cs="Arial"/>
          <w:color w:val="000000"/>
        </w:rPr>
        <w:tab/>
        <w:t>У доношењу Програма из става 1. овог</w:t>
      </w:r>
      <w:r>
        <w:rPr>
          <w:rFonts w:ascii="Arial" w:eastAsia="Arial" w:hAnsi="Arial" w:cs="Arial"/>
          <w:color w:val="000000"/>
        </w:rPr>
        <w:t xml:space="preserve"> члана учествује Општински одбор СУБНОР-а.</w:t>
      </w:r>
    </w:p>
    <w:p w:rsidR="00B2013F" w:rsidRDefault="005E728F">
      <w:pPr>
        <w:jc w:val="both"/>
      </w:pPr>
      <w:r>
        <w:rPr>
          <w:rFonts w:ascii="Arial" w:eastAsia="Arial" w:hAnsi="Arial" w:cs="Arial"/>
          <w:color w:val="000000"/>
        </w:rPr>
        <w:tab/>
        <w:t>Начин сахањивања учесника НОР-а на територији Града регулише се посебним актом Општинског одбора СУБНОР-а.</w:t>
      </w:r>
    </w:p>
    <w:p w:rsidR="00B2013F" w:rsidRDefault="00B2013F">
      <w:pPr>
        <w:jc w:val="both"/>
      </w:pPr>
    </w:p>
    <w:p w:rsidR="00B2013F" w:rsidRDefault="00B2013F">
      <w:pPr>
        <w:jc w:val="center"/>
      </w:pPr>
    </w:p>
    <w:p w:rsidR="00B2013F" w:rsidRDefault="005E728F">
      <w:pPr>
        <w:jc w:val="center"/>
      </w:pPr>
      <w:r>
        <w:rPr>
          <w:rFonts w:ascii="Arial" w:eastAsia="Arial" w:hAnsi="Arial" w:cs="Arial"/>
          <w:b/>
          <w:color w:val="000000"/>
        </w:rPr>
        <w:t>Члан 24.</w:t>
      </w:r>
    </w:p>
    <w:p w:rsidR="00B2013F" w:rsidRDefault="005E728F">
      <w:pPr>
        <w:jc w:val="both"/>
      </w:pPr>
      <w:r>
        <w:rPr>
          <w:rFonts w:ascii="Arial" w:eastAsia="Arial" w:hAnsi="Arial" w:cs="Arial"/>
          <w:color w:val="000000"/>
        </w:rPr>
        <w:tab/>
        <w:t xml:space="preserve">Сахрана умрлих на територији града обавља се искључиво из гробљанских капела или верских </w:t>
      </w:r>
      <w:r>
        <w:rPr>
          <w:rFonts w:ascii="Arial" w:eastAsia="Arial" w:hAnsi="Arial" w:cs="Arial"/>
          <w:color w:val="000000"/>
        </w:rPr>
        <w:t>објеката.</w:t>
      </w:r>
    </w:p>
    <w:p w:rsidR="00B2013F" w:rsidRDefault="005E728F">
      <w:pPr>
        <w:jc w:val="both"/>
      </w:pPr>
      <w:r>
        <w:rPr>
          <w:rFonts w:ascii="Arial" w:eastAsia="Arial" w:hAnsi="Arial" w:cs="Arial"/>
          <w:color w:val="000000"/>
        </w:rPr>
        <w:tab/>
        <w:t>Спроводи кроз град су забрањени.</w:t>
      </w:r>
    </w:p>
    <w:p w:rsidR="00B2013F" w:rsidRDefault="00B2013F">
      <w:pPr>
        <w:jc w:val="both"/>
      </w:pPr>
    </w:p>
    <w:p w:rsidR="00B2013F" w:rsidRDefault="00B2013F">
      <w:pPr>
        <w:jc w:val="both"/>
      </w:pPr>
    </w:p>
    <w:p w:rsidR="00B2013F" w:rsidRDefault="005E728F">
      <w:pPr>
        <w:jc w:val="center"/>
      </w:pPr>
      <w:r>
        <w:rPr>
          <w:rFonts w:ascii="Arial" w:eastAsia="Arial" w:hAnsi="Arial" w:cs="Arial"/>
          <w:b/>
          <w:color w:val="000000"/>
        </w:rPr>
        <w:t>Члан 25.</w:t>
      </w:r>
    </w:p>
    <w:p w:rsidR="00B2013F" w:rsidRDefault="005E728F">
      <w:pPr>
        <w:jc w:val="both"/>
      </w:pPr>
      <w:r>
        <w:rPr>
          <w:rFonts w:ascii="Arial" w:eastAsia="Arial" w:hAnsi="Arial" w:cs="Arial"/>
          <w:color w:val="000000"/>
        </w:rPr>
        <w:tab/>
        <w:t>Породица умрлог, може продужити рок почивања посмртних остатака у гробном месту уз услов:</w:t>
      </w:r>
    </w:p>
    <w:p w:rsidR="00B2013F" w:rsidRDefault="005E728F">
      <w:pPr>
        <w:jc w:val="both"/>
      </w:pPr>
      <w:r>
        <w:rPr>
          <w:rFonts w:ascii="Arial" w:eastAsia="Arial" w:hAnsi="Arial" w:cs="Arial"/>
          <w:color w:val="000000"/>
        </w:rPr>
        <w:tab/>
        <w:t>- да је гроб редовно одржаван,</w:t>
      </w:r>
    </w:p>
    <w:p w:rsidR="00B2013F" w:rsidRDefault="005E728F">
      <w:pPr>
        <w:jc w:val="both"/>
      </w:pPr>
      <w:r>
        <w:rPr>
          <w:rFonts w:ascii="Arial" w:eastAsia="Arial" w:hAnsi="Arial" w:cs="Arial"/>
          <w:color w:val="000000"/>
        </w:rPr>
        <w:tab/>
        <w:t>- да је гроб урећен према Плану урећења гробља,</w:t>
      </w:r>
    </w:p>
    <w:p w:rsidR="00B2013F" w:rsidRDefault="005E728F">
      <w:pPr>
        <w:jc w:val="both"/>
      </w:pPr>
      <w:r>
        <w:rPr>
          <w:rFonts w:ascii="Arial" w:eastAsia="Arial" w:hAnsi="Arial" w:cs="Arial"/>
          <w:color w:val="000000"/>
        </w:rPr>
        <w:tab/>
        <w:t>- да је уредно плаћена накн</w:t>
      </w:r>
      <w:r>
        <w:rPr>
          <w:rFonts w:ascii="Arial" w:eastAsia="Arial" w:hAnsi="Arial" w:cs="Arial"/>
          <w:color w:val="000000"/>
        </w:rPr>
        <w:t>ада за протекло време почивања.</w:t>
      </w:r>
    </w:p>
    <w:p w:rsidR="00B2013F" w:rsidRDefault="00B2013F">
      <w:pPr>
        <w:jc w:val="both"/>
      </w:pPr>
    </w:p>
    <w:p w:rsidR="00B2013F" w:rsidRDefault="005E728F">
      <w:pPr>
        <w:jc w:val="center"/>
      </w:pPr>
      <w:r>
        <w:rPr>
          <w:rFonts w:ascii="Arial" w:eastAsia="Arial" w:hAnsi="Arial" w:cs="Arial"/>
          <w:b/>
          <w:color w:val="000000"/>
        </w:rPr>
        <w:t>Члан 26.</w:t>
      </w:r>
    </w:p>
    <w:p w:rsidR="00B2013F" w:rsidRDefault="005E728F">
      <w:pPr>
        <w:jc w:val="both"/>
      </w:pPr>
      <w:r>
        <w:rPr>
          <w:rFonts w:ascii="Arial" w:eastAsia="Arial" w:hAnsi="Arial" w:cs="Arial"/>
          <w:color w:val="000000"/>
        </w:rPr>
        <w:tab/>
        <w:t>Посмртни остатци сахрањених морају да почивају у гробном месту најмање 10 година од дана сахрањивањас (обавезни рок почивања), а обавезни рок почивања у гробници је најмање 30 година.</w:t>
      </w:r>
    </w:p>
    <w:p w:rsidR="00B2013F" w:rsidRDefault="00B2013F">
      <w:pPr>
        <w:jc w:val="both"/>
      </w:pPr>
    </w:p>
    <w:p w:rsidR="00B2013F" w:rsidRDefault="005E728F">
      <w:pPr>
        <w:jc w:val="center"/>
      </w:pPr>
      <w:r>
        <w:rPr>
          <w:rFonts w:ascii="Arial" w:eastAsia="Arial" w:hAnsi="Arial" w:cs="Arial"/>
          <w:b/>
          <w:color w:val="000000"/>
        </w:rPr>
        <w:t>Члан 27.</w:t>
      </w:r>
    </w:p>
    <w:p w:rsidR="00B2013F" w:rsidRDefault="005E728F">
      <w:pPr>
        <w:jc w:val="both"/>
      </w:pPr>
      <w:r>
        <w:rPr>
          <w:rFonts w:ascii="Arial" w:eastAsia="Arial" w:hAnsi="Arial" w:cs="Arial"/>
          <w:color w:val="000000"/>
        </w:rPr>
        <w:tab/>
        <w:t>Одредбе из члана 2</w:t>
      </w:r>
      <w:r>
        <w:rPr>
          <w:rFonts w:ascii="Arial" w:eastAsia="Arial" w:hAnsi="Arial" w:cs="Arial"/>
          <w:color w:val="000000"/>
        </w:rPr>
        <w:t>5. и 26. ове Одлуке, сходно се примењују приликом почивања урне кремираних остатака умрог.</w:t>
      </w:r>
    </w:p>
    <w:p w:rsidR="00B2013F" w:rsidRDefault="00B2013F">
      <w:pPr>
        <w:jc w:val="both"/>
      </w:pPr>
    </w:p>
    <w:p w:rsidR="00B2013F" w:rsidRDefault="005E728F">
      <w:pPr>
        <w:jc w:val="center"/>
      </w:pPr>
      <w:r>
        <w:rPr>
          <w:rFonts w:ascii="Arial" w:eastAsia="Arial" w:hAnsi="Arial" w:cs="Arial"/>
          <w:b/>
          <w:color w:val="000000"/>
        </w:rPr>
        <w:t>Члан 28.</w:t>
      </w:r>
    </w:p>
    <w:p w:rsidR="00B2013F" w:rsidRDefault="005E728F">
      <w:pPr>
        <w:jc w:val="both"/>
      </w:pPr>
      <w:r>
        <w:rPr>
          <w:rFonts w:ascii="Arial" w:eastAsia="Arial" w:hAnsi="Arial" w:cs="Arial"/>
          <w:color w:val="000000"/>
        </w:rPr>
        <w:tab/>
        <w:t>У исто гробно место не може се извршити ново сахрањивање, односно постављање урне док не протекне обавезни рок почивања, осим у следећим случајевима:</w:t>
      </w:r>
    </w:p>
    <w:p w:rsidR="00B2013F" w:rsidRDefault="005E728F">
      <w:pPr>
        <w:jc w:val="both"/>
      </w:pPr>
      <w:r>
        <w:rPr>
          <w:rFonts w:ascii="Arial" w:eastAsia="Arial" w:hAnsi="Arial" w:cs="Arial"/>
          <w:color w:val="000000"/>
        </w:rPr>
        <w:tab/>
        <w:t>- а</w:t>
      </w:r>
      <w:r>
        <w:rPr>
          <w:rFonts w:ascii="Arial" w:eastAsia="Arial" w:hAnsi="Arial" w:cs="Arial"/>
          <w:color w:val="000000"/>
        </w:rPr>
        <w:t>ко је покојник брачни друг сахрањеног,</w:t>
      </w:r>
    </w:p>
    <w:p w:rsidR="00B2013F" w:rsidRDefault="005E728F">
      <w:pPr>
        <w:jc w:val="both"/>
      </w:pPr>
      <w:r>
        <w:rPr>
          <w:rFonts w:ascii="Arial" w:eastAsia="Arial" w:hAnsi="Arial" w:cs="Arial"/>
          <w:color w:val="000000"/>
        </w:rPr>
        <w:tab/>
        <w:t>- ако је покојник сродник по крви у правој линији и по бочној до четвртог степена закључно или,</w:t>
      </w:r>
    </w:p>
    <w:p w:rsidR="00B2013F" w:rsidRDefault="005E728F">
      <w:pPr>
        <w:jc w:val="both"/>
      </w:pPr>
      <w:r>
        <w:rPr>
          <w:rFonts w:ascii="Arial" w:eastAsia="Arial" w:hAnsi="Arial" w:cs="Arial"/>
          <w:color w:val="000000"/>
        </w:rPr>
        <w:tab/>
        <w:t>- ако су то брачни другови лица из тачке 2. овог става Предузеће може одобрити на писмени захтев али уз изричиту саглас</w:t>
      </w:r>
      <w:r>
        <w:rPr>
          <w:rFonts w:ascii="Arial" w:eastAsia="Arial" w:hAnsi="Arial" w:cs="Arial"/>
          <w:color w:val="000000"/>
        </w:rPr>
        <w:t>ност лица која има право на коришћење гроба да се у тај гроб сахране посмртни остаци умрлог лица које не спада у ред лица побројаних у ставу 1. овог члана.</w:t>
      </w:r>
    </w:p>
    <w:p w:rsidR="00B2013F" w:rsidRDefault="00B2013F">
      <w:pPr>
        <w:jc w:val="both"/>
      </w:pPr>
    </w:p>
    <w:p w:rsidR="00B2013F" w:rsidRDefault="005E728F">
      <w:pPr>
        <w:jc w:val="center"/>
      </w:pPr>
      <w:r>
        <w:rPr>
          <w:rFonts w:ascii="Arial" w:eastAsia="Arial" w:hAnsi="Arial" w:cs="Arial"/>
          <w:b/>
          <w:color w:val="000000"/>
        </w:rPr>
        <w:t>Члан 29.</w:t>
      </w:r>
    </w:p>
    <w:p w:rsidR="00B2013F" w:rsidRDefault="005E728F">
      <w:pPr>
        <w:jc w:val="both"/>
      </w:pPr>
      <w:r>
        <w:rPr>
          <w:rFonts w:ascii="Arial" w:eastAsia="Arial" w:hAnsi="Arial" w:cs="Arial"/>
          <w:color w:val="000000"/>
        </w:rPr>
        <w:tab/>
        <w:t>Посмртни остаци сахрањеног могу се ископати и пренети на друго гробље, по претходно приба</w:t>
      </w:r>
      <w:r>
        <w:rPr>
          <w:rFonts w:ascii="Arial" w:eastAsia="Arial" w:hAnsi="Arial" w:cs="Arial"/>
          <w:color w:val="000000"/>
        </w:rPr>
        <w:t>вљеном одобрење основне организационе јединице Градске управе града Шапца надлежне за стамбено-комуналне послове (у даљем тексту: надлежни орган).и одобрењу органа надлежног за послове санитарне инспекције, ако је на другом гробљу обезбеђено гробно место з</w:t>
      </w:r>
      <w:r>
        <w:rPr>
          <w:rFonts w:ascii="Arial" w:eastAsia="Arial" w:hAnsi="Arial" w:cs="Arial"/>
          <w:color w:val="000000"/>
        </w:rPr>
        <w:t>а сахрану.</w:t>
      </w:r>
    </w:p>
    <w:p w:rsidR="00B2013F" w:rsidRDefault="005E728F">
      <w:pPr>
        <w:jc w:val="both"/>
      </w:pPr>
      <w:r>
        <w:rPr>
          <w:rFonts w:ascii="Arial" w:eastAsia="Arial" w:hAnsi="Arial" w:cs="Arial"/>
          <w:color w:val="000000"/>
        </w:rPr>
        <w:tab/>
        <w:t>Ископавање посмртних остатака умрлих лица (ексхумација) може се вршити по захтеву породице, сродника и других овлашћених лица и органа.</w:t>
      </w:r>
    </w:p>
    <w:p w:rsidR="00B2013F" w:rsidRDefault="005E728F">
      <w:pPr>
        <w:jc w:val="both"/>
      </w:pPr>
      <w:r>
        <w:rPr>
          <w:rFonts w:ascii="Arial" w:eastAsia="Arial" w:hAnsi="Arial" w:cs="Arial"/>
          <w:color w:val="000000"/>
        </w:rPr>
        <w:tab/>
        <w:t>Лица из става 2. овог члана уз захтев за ископавање и преношење посмртних остатака дужни су да приложе: из</w:t>
      </w:r>
      <w:r>
        <w:rPr>
          <w:rFonts w:ascii="Arial" w:eastAsia="Arial" w:hAnsi="Arial" w:cs="Arial"/>
          <w:color w:val="000000"/>
        </w:rPr>
        <w:t>вод из матичне књиге умрлих, оверене изјаве сродника да су сагласни са ископавањем и преношењем посмртних остатака и потврду предузећа да је обезбећено ново гробно место (било на истом гробљу или на гробљу у другом месту на подручју града).</w:t>
      </w:r>
    </w:p>
    <w:p w:rsidR="00B2013F" w:rsidRDefault="00B2013F">
      <w:pPr>
        <w:jc w:val="center"/>
      </w:pPr>
    </w:p>
    <w:p w:rsidR="00B2013F" w:rsidRDefault="005E728F">
      <w:pPr>
        <w:jc w:val="center"/>
      </w:pPr>
      <w:r>
        <w:rPr>
          <w:rFonts w:ascii="Arial" w:eastAsia="Arial" w:hAnsi="Arial" w:cs="Arial"/>
          <w:b/>
          <w:color w:val="000000"/>
        </w:rPr>
        <w:t>Члан 30.</w:t>
      </w:r>
    </w:p>
    <w:p w:rsidR="00B2013F" w:rsidRDefault="005E728F">
      <w:pPr>
        <w:jc w:val="both"/>
      </w:pPr>
      <w:r>
        <w:rPr>
          <w:rFonts w:ascii="Arial" w:eastAsia="Arial" w:hAnsi="Arial" w:cs="Arial"/>
          <w:color w:val="000000"/>
        </w:rPr>
        <w:tab/>
      </w:r>
      <w:r>
        <w:rPr>
          <w:rFonts w:ascii="Arial" w:eastAsia="Arial" w:hAnsi="Arial" w:cs="Arial"/>
          <w:color w:val="000000"/>
        </w:rPr>
        <w:t>Посмртне остатке из гробова, односно гробница којима је истекао рок почивања из члана 26. Предузеће преноси у посебан заједнички гроб или гробницу о чему је дужно да води посебну евиденцију.</w:t>
      </w:r>
    </w:p>
    <w:p w:rsidR="00B2013F" w:rsidRDefault="005E728F">
      <w:pPr>
        <w:jc w:val="both"/>
      </w:pPr>
      <w:r>
        <w:rPr>
          <w:rFonts w:ascii="Arial" w:eastAsia="Arial" w:hAnsi="Arial" w:cs="Arial"/>
          <w:color w:val="000000"/>
        </w:rPr>
        <w:tab/>
        <w:t>Пре преноса посмртних остатака у смислу става 1. овог члана Пред</w:t>
      </w:r>
      <w:r>
        <w:rPr>
          <w:rFonts w:ascii="Arial" w:eastAsia="Arial" w:hAnsi="Arial" w:cs="Arial"/>
          <w:color w:val="000000"/>
        </w:rPr>
        <w:t xml:space="preserve">узеће је дужно да писмено опомене закупца да ће, уколико у року од 30 дана не плати накнаду за коришћење гробног места и на тај начин продужи рок почивања, извршити пренос посмртних остатака у посебан заједнички гроб или гробницу и одредити другог закупца </w:t>
      </w:r>
      <w:r>
        <w:rPr>
          <w:rFonts w:ascii="Arial" w:eastAsia="Arial" w:hAnsi="Arial" w:cs="Arial"/>
          <w:color w:val="000000"/>
        </w:rPr>
        <w:lastRenderedPageBreak/>
        <w:t>гробног места а надгробна обележја и друге предмете уклонити без обавезе њиховог чувања.</w:t>
      </w:r>
    </w:p>
    <w:p w:rsidR="00B2013F" w:rsidRDefault="005E728F">
      <w:pPr>
        <w:jc w:val="both"/>
      </w:pPr>
      <w:r>
        <w:rPr>
          <w:rFonts w:ascii="Arial" w:eastAsia="Arial" w:hAnsi="Arial" w:cs="Arial"/>
          <w:color w:val="000000"/>
        </w:rPr>
        <w:tab/>
        <w:t>У случају када се писмена опомена није могла уручити из било којих разлога, Предузеће ће путем обавештења на огласној табли гробља, а по потреби и путем средстава јав</w:t>
      </w:r>
      <w:r>
        <w:rPr>
          <w:rFonts w:ascii="Arial" w:eastAsia="Arial" w:hAnsi="Arial" w:cs="Arial"/>
          <w:color w:val="000000"/>
        </w:rPr>
        <w:t>ног информисања, позвати закупца да поступи у складу са одредбама из става 2. овог члана указујући на последице пропуштања.</w:t>
      </w:r>
    </w:p>
    <w:p w:rsidR="00B2013F" w:rsidRDefault="005E728F">
      <w:pPr>
        <w:jc w:val="both"/>
      </w:pPr>
      <w:r>
        <w:rPr>
          <w:rFonts w:ascii="Arial" w:eastAsia="Arial" w:hAnsi="Arial" w:cs="Arial"/>
          <w:color w:val="000000"/>
        </w:rPr>
        <w:tab/>
        <w:t>О преносу посмртних остатака и уклањању надгробних обележја Предузеће ће у року од 15 дана по протеку рока из става 2. овог члана о</w:t>
      </w:r>
      <w:r>
        <w:rPr>
          <w:rFonts w:ascii="Arial" w:eastAsia="Arial" w:hAnsi="Arial" w:cs="Arial"/>
          <w:color w:val="000000"/>
        </w:rPr>
        <w:t>бавестити надлежно одељење Градске управе.</w:t>
      </w:r>
    </w:p>
    <w:p w:rsidR="00B2013F" w:rsidRDefault="00B2013F">
      <w:pPr>
        <w:jc w:val="both"/>
      </w:pPr>
    </w:p>
    <w:p w:rsidR="00B2013F" w:rsidRDefault="005E728F">
      <w:pPr>
        <w:jc w:val="center"/>
      </w:pPr>
      <w:r>
        <w:rPr>
          <w:rFonts w:ascii="Arial" w:eastAsia="Arial" w:hAnsi="Arial" w:cs="Arial"/>
          <w:b/>
          <w:color w:val="000000"/>
        </w:rPr>
        <w:t>Члан 31</w:t>
      </w:r>
    </w:p>
    <w:p w:rsidR="00B2013F" w:rsidRDefault="005E728F">
      <w:pPr>
        <w:jc w:val="both"/>
      </w:pPr>
      <w:r>
        <w:rPr>
          <w:rFonts w:ascii="Arial" w:eastAsia="Arial" w:hAnsi="Arial" w:cs="Arial"/>
          <w:color w:val="000000"/>
        </w:rPr>
        <w:tab/>
        <w:t>За постављање, преправку и уклањање споменика и других предмета на гробним местима од стране закупца, потребно је писмено одобрење Предузећа.</w:t>
      </w:r>
    </w:p>
    <w:p w:rsidR="00B2013F" w:rsidRDefault="005E728F">
      <w:pPr>
        <w:jc w:val="both"/>
      </w:pPr>
      <w:r>
        <w:rPr>
          <w:rFonts w:ascii="Arial" w:eastAsia="Arial" w:hAnsi="Arial" w:cs="Arial"/>
          <w:color w:val="000000"/>
        </w:rPr>
        <w:tab/>
        <w:t>За предузимање било какве радње на споменику или другом пред</w:t>
      </w:r>
      <w:r>
        <w:rPr>
          <w:rFonts w:ascii="Arial" w:eastAsia="Arial" w:hAnsi="Arial" w:cs="Arial"/>
          <w:color w:val="000000"/>
        </w:rPr>
        <w:t>мету на гробу или гробници који има својство споменика културе, закупац гробног места дужан је да поред писменог одобрења издатог од стране предузећа, прибави сагласност надлежног Завода за заштиту споменика културе и надлежног одељења Градске управе.</w:t>
      </w:r>
    </w:p>
    <w:p w:rsidR="00B2013F" w:rsidRDefault="00B2013F">
      <w:pPr>
        <w:jc w:val="both"/>
      </w:pPr>
    </w:p>
    <w:p w:rsidR="00B2013F" w:rsidRDefault="005E728F">
      <w:pPr>
        <w:jc w:val="center"/>
      </w:pPr>
      <w:r>
        <w:rPr>
          <w:rFonts w:ascii="Arial" w:eastAsia="Arial" w:hAnsi="Arial" w:cs="Arial"/>
          <w:b/>
          <w:color w:val="000000"/>
        </w:rPr>
        <w:t>Чла</w:t>
      </w:r>
      <w:r>
        <w:rPr>
          <w:rFonts w:ascii="Arial" w:eastAsia="Arial" w:hAnsi="Arial" w:cs="Arial"/>
          <w:b/>
          <w:color w:val="000000"/>
        </w:rPr>
        <w:t>н 32.</w:t>
      </w:r>
    </w:p>
    <w:p w:rsidR="00B2013F" w:rsidRDefault="005E728F">
      <w:pPr>
        <w:jc w:val="both"/>
      </w:pPr>
      <w:r>
        <w:rPr>
          <w:rFonts w:ascii="Arial" w:eastAsia="Arial" w:hAnsi="Arial" w:cs="Arial"/>
          <w:color w:val="000000"/>
        </w:rPr>
        <w:tab/>
        <w:t>Кремирани посмртни остаци стављају се у урну која мора бити херметички затворена и сачињена од трајног материјала.</w:t>
      </w:r>
    </w:p>
    <w:p w:rsidR="00B2013F" w:rsidRDefault="005E728F">
      <w:pPr>
        <w:jc w:val="both"/>
      </w:pPr>
      <w:r>
        <w:rPr>
          <w:rFonts w:ascii="Arial" w:eastAsia="Arial" w:hAnsi="Arial" w:cs="Arial"/>
          <w:color w:val="000000"/>
        </w:rPr>
        <w:tab/>
        <w:t xml:space="preserve">Приликом подношења захтева за постављање урне са кремираним посмртним остацима покојника, лице, односно подносилац захтева изјашњава </w:t>
      </w:r>
      <w:r>
        <w:rPr>
          <w:rFonts w:ascii="Arial" w:eastAsia="Arial" w:hAnsi="Arial" w:cs="Arial"/>
          <w:color w:val="000000"/>
        </w:rPr>
        <w:t>се да ли ће се урна покопати у гроб, односно гробницу или положити на посебно уређено место (розаријум, односно колумбаријум),</w:t>
      </w:r>
    </w:p>
    <w:p w:rsidR="00B2013F" w:rsidRDefault="005E728F">
      <w:pPr>
        <w:jc w:val="both"/>
      </w:pPr>
      <w:r>
        <w:rPr>
          <w:rFonts w:ascii="Arial" w:eastAsia="Arial" w:hAnsi="Arial" w:cs="Arial"/>
          <w:color w:val="000000"/>
        </w:rPr>
        <w:tab/>
        <w:t>Розаријум је посебно уређена зелена површина са касетама које служе за смештај урни а колумбаријум је зид са касетама. Свака кас</w:t>
      </w:r>
      <w:r>
        <w:rPr>
          <w:rFonts w:ascii="Arial" w:eastAsia="Arial" w:hAnsi="Arial" w:cs="Arial"/>
          <w:color w:val="000000"/>
        </w:rPr>
        <w:t>ета мора да има натпис станд-ардизованог облика и величине са подацима о лицу чији се посмртни остаци налазе у урни.</w:t>
      </w:r>
    </w:p>
    <w:p w:rsidR="00B2013F" w:rsidRDefault="00B2013F">
      <w:pPr>
        <w:jc w:val="both"/>
      </w:pPr>
    </w:p>
    <w:p w:rsidR="00B2013F" w:rsidRDefault="005E728F">
      <w:pPr>
        <w:jc w:val="center"/>
      </w:pPr>
      <w:r>
        <w:rPr>
          <w:rFonts w:ascii="Arial" w:eastAsia="Arial" w:hAnsi="Arial" w:cs="Arial"/>
          <w:b/>
          <w:color w:val="000000"/>
        </w:rPr>
        <w:t>Члан 33.</w:t>
      </w:r>
    </w:p>
    <w:p w:rsidR="00B2013F" w:rsidRDefault="005E728F">
      <w:pPr>
        <w:jc w:val="both"/>
      </w:pPr>
      <w:r>
        <w:rPr>
          <w:rFonts w:ascii="Arial" w:eastAsia="Arial" w:hAnsi="Arial" w:cs="Arial"/>
          <w:color w:val="000000"/>
        </w:rPr>
        <w:tab/>
        <w:t>Закупац гробног места нема право да резервисано гробно место да другом у закуп (подзакуп).</w:t>
      </w:r>
    </w:p>
    <w:p w:rsidR="00B2013F" w:rsidRDefault="005E728F">
      <w:pPr>
        <w:jc w:val="both"/>
      </w:pPr>
      <w:r>
        <w:rPr>
          <w:rFonts w:ascii="Arial" w:eastAsia="Arial" w:hAnsi="Arial" w:cs="Arial"/>
          <w:color w:val="000000"/>
        </w:rPr>
        <w:tab/>
        <w:t>Не сматра се давањем у подзакуп гроб</w:t>
      </w:r>
      <w:r>
        <w:rPr>
          <w:rFonts w:ascii="Arial" w:eastAsia="Arial" w:hAnsi="Arial" w:cs="Arial"/>
          <w:color w:val="000000"/>
        </w:rPr>
        <w:t>ног места, ако се у исти сахрањују посмртни остаци члана породице закупца.</w:t>
      </w:r>
    </w:p>
    <w:p w:rsidR="00B2013F" w:rsidRDefault="005E728F">
      <w:pPr>
        <w:jc w:val="both"/>
      </w:pPr>
      <w:r>
        <w:rPr>
          <w:rFonts w:ascii="Arial" w:eastAsia="Arial" w:hAnsi="Arial" w:cs="Arial"/>
          <w:color w:val="000000"/>
        </w:rPr>
        <w:tab/>
        <w:t>У случају смрти закупца гробног места, право коришћења гробног места припада лицу које је у оставинском поступку пред надлежним судом или тестаментом оглашено за његовог наследника</w:t>
      </w:r>
      <w:r>
        <w:rPr>
          <w:rFonts w:ascii="Arial" w:eastAsia="Arial" w:hAnsi="Arial" w:cs="Arial"/>
          <w:color w:val="000000"/>
        </w:rPr>
        <w:t>.</w:t>
      </w:r>
    </w:p>
    <w:p w:rsidR="00B2013F" w:rsidRDefault="005E728F">
      <w:pPr>
        <w:jc w:val="both"/>
      </w:pPr>
      <w:r>
        <w:rPr>
          <w:rFonts w:ascii="Arial" w:eastAsia="Arial" w:hAnsi="Arial" w:cs="Arial"/>
          <w:color w:val="000000"/>
        </w:rPr>
        <w:tab/>
        <w:t>Ако није одређен наследник корисника гробног места или ако је више лица оглашено за наследника ова лица су дужна да своја права и обавезе у вези са коришћењем гробног места реше пред надлежним судом.</w:t>
      </w:r>
    </w:p>
    <w:p w:rsidR="00B2013F" w:rsidRDefault="005E728F">
      <w:pPr>
        <w:jc w:val="both"/>
      </w:pPr>
      <w:r>
        <w:rPr>
          <w:rFonts w:ascii="Arial" w:eastAsia="Arial" w:hAnsi="Arial" w:cs="Arial"/>
          <w:color w:val="000000"/>
        </w:rPr>
        <w:tab/>
        <w:t xml:space="preserve">Међусобна права и обавезе између лица из става 3. и </w:t>
      </w:r>
      <w:r>
        <w:rPr>
          <w:rFonts w:ascii="Arial" w:eastAsia="Arial" w:hAnsi="Arial" w:cs="Arial"/>
          <w:color w:val="000000"/>
        </w:rPr>
        <w:t>4. овог члана и Предузећа уређују се у писаној форми у складу са одредбама ове Одлуке.</w:t>
      </w:r>
    </w:p>
    <w:p w:rsidR="00B2013F" w:rsidRDefault="005E728F">
      <w:pPr>
        <w:jc w:val="both"/>
      </w:pPr>
      <w:r>
        <w:rPr>
          <w:rFonts w:ascii="Arial" w:eastAsia="Arial" w:hAnsi="Arial" w:cs="Arial"/>
          <w:color w:val="000000"/>
        </w:rPr>
        <w:tab/>
        <w:t>Ценовник за услуге из става 1. овог члана одређује Предузеће у зависности од обима, врсте и квалитета извршених комуналних услуга.</w:t>
      </w:r>
    </w:p>
    <w:p w:rsidR="00B2013F" w:rsidRDefault="005E728F">
      <w:pPr>
        <w:jc w:val="both"/>
      </w:pPr>
      <w:r>
        <w:rPr>
          <w:rFonts w:ascii="Arial" w:eastAsia="Arial" w:hAnsi="Arial" w:cs="Arial"/>
          <w:color w:val="000000"/>
        </w:rPr>
        <w:tab/>
        <w:t>Накнада за коришћење гроба и места з</w:t>
      </w:r>
      <w:r>
        <w:rPr>
          <w:rFonts w:ascii="Arial" w:eastAsia="Arial" w:hAnsi="Arial" w:cs="Arial"/>
          <w:color w:val="000000"/>
        </w:rPr>
        <w:t>а смештај урне одређује се у годишњем износу и плаћа унапред, најкасније у року од 30 дана од дана истека рока за који је ова накнада већ плаћена.</w:t>
      </w:r>
    </w:p>
    <w:p w:rsidR="00B2013F" w:rsidRDefault="005E728F">
      <w:pPr>
        <w:jc w:val="both"/>
      </w:pPr>
      <w:r>
        <w:rPr>
          <w:rFonts w:ascii="Arial" w:eastAsia="Arial" w:hAnsi="Arial" w:cs="Arial"/>
          <w:color w:val="000000"/>
        </w:rPr>
        <w:tab/>
        <w:t xml:space="preserve">Закупац коме није пружена погребна услуга илије пружена у мањем обиму и квалитету од утврђене, има право на </w:t>
      </w:r>
      <w:r>
        <w:rPr>
          <w:rFonts w:ascii="Arial" w:eastAsia="Arial" w:hAnsi="Arial" w:cs="Arial"/>
          <w:color w:val="000000"/>
        </w:rPr>
        <w:t>повраћај износа или умањење цене под условом да у року од 30 дана поднесе захтев директору Предузећа, о чему директор мора одлучити у року од 7 дана.</w:t>
      </w:r>
    </w:p>
    <w:p w:rsidR="00B2013F" w:rsidRDefault="005E728F">
      <w:pPr>
        <w:jc w:val="both"/>
      </w:pPr>
      <w:r>
        <w:rPr>
          <w:rFonts w:ascii="Arial" w:eastAsia="Arial" w:hAnsi="Arial" w:cs="Arial"/>
          <w:color w:val="000000"/>
        </w:rPr>
        <w:lastRenderedPageBreak/>
        <w:tab/>
      </w:r>
    </w:p>
    <w:p w:rsidR="00B2013F" w:rsidRDefault="005E728F">
      <w:pPr>
        <w:jc w:val="center"/>
      </w:pPr>
      <w:r>
        <w:rPr>
          <w:rFonts w:ascii="Arial" w:eastAsia="Arial" w:hAnsi="Arial" w:cs="Arial"/>
          <w:b/>
          <w:color w:val="000000"/>
        </w:rPr>
        <w:t>3. Пружање погребних услуга</w:t>
      </w:r>
    </w:p>
    <w:p w:rsidR="00B2013F" w:rsidRDefault="00B2013F">
      <w:pPr>
        <w:jc w:val="both"/>
      </w:pPr>
    </w:p>
    <w:p w:rsidR="00B2013F" w:rsidRDefault="005E728F">
      <w:pPr>
        <w:jc w:val="center"/>
      </w:pPr>
      <w:r>
        <w:rPr>
          <w:rFonts w:ascii="Arial" w:eastAsia="Arial" w:hAnsi="Arial" w:cs="Arial"/>
          <w:b/>
          <w:color w:val="000000"/>
        </w:rPr>
        <w:t>Члан 34</w:t>
      </w:r>
    </w:p>
    <w:p w:rsidR="00B2013F" w:rsidRDefault="005E728F">
      <w:pPr>
        <w:jc w:val="both"/>
      </w:pPr>
      <w:r>
        <w:rPr>
          <w:rFonts w:ascii="Arial" w:eastAsia="Arial" w:hAnsi="Arial" w:cs="Arial"/>
          <w:color w:val="000000"/>
        </w:rPr>
        <w:tab/>
        <w:t>Пружање погребних услуга обухвата следеће послове:</w:t>
      </w:r>
    </w:p>
    <w:p w:rsidR="00B2013F" w:rsidRDefault="005E728F">
      <w:pPr>
        <w:jc w:val="both"/>
      </w:pPr>
      <w:r>
        <w:rPr>
          <w:rFonts w:ascii="Arial" w:eastAsia="Arial" w:hAnsi="Arial" w:cs="Arial"/>
          <w:color w:val="000000"/>
        </w:rPr>
        <w:tab/>
        <w:t xml:space="preserve">-  издавање </w:t>
      </w:r>
      <w:r>
        <w:rPr>
          <w:rFonts w:ascii="Arial" w:eastAsia="Arial" w:hAnsi="Arial" w:cs="Arial"/>
          <w:color w:val="000000"/>
        </w:rPr>
        <w:t>гробних места у моменту смрти и издавање у закуп (резервација) гробних места,</w:t>
      </w:r>
    </w:p>
    <w:p w:rsidR="00B2013F" w:rsidRDefault="005E728F">
      <w:pPr>
        <w:jc w:val="both"/>
      </w:pPr>
      <w:r>
        <w:rPr>
          <w:rFonts w:ascii="Arial" w:eastAsia="Arial" w:hAnsi="Arial" w:cs="Arial"/>
          <w:color w:val="000000"/>
        </w:rPr>
        <w:tab/>
        <w:t>-  припремање гробних места за сахрањнвање (ископ раке, уклањање гробне плоче и сл.),</w:t>
      </w:r>
    </w:p>
    <w:p w:rsidR="00B2013F" w:rsidRDefault="005E728F">
      <w:pPr>
        <w:jc w:val="both"/>
      </w:pPr>
      <w:r>
        <w:rPr>
          <w:rFonts w:ascii="Arial" w:eastAsia="Arial" w:hAnsi="Arial" w:cs="Arial"/>
          <w:color w:val="000000"/>
        </w:rPr>
        <w:tab/>
        <w:t>-  опремање умрлих (облачење умрлог и остале припремне активности),</w:t>
      </w:r>
    </w:p>
    <w:p w:rsidR="00B2013F" w:rsidRDefault="005E728F">
      <w:pPr>
        <w:jc w:val="both"/>
      </w:pPr>
      <w:r>
        <w:rPr>
          <w:rFonts w:ascii="Arial" w:eastAsia="Arial" w:hAnsi="Arial" w:cs="Arial"/>
          <w:color w:val="000000"/>
        </w:rPr>
        <w:tab/>
        <w:t>-  чување посмртних о</w:t>
      </w:r>
      <w:r>
        <w:rPr>
          <w:rFonts w:ascii="Arial" w:eastAsia="Arial" w:hAnsi="Arial" w:cs="Arial"/>
          <w:color w:val="000000"/>
        </w:rPr>
        <w:t>статака у капели,</w:t>
      </w:r>
    </w:p>
    <w:p w:rsidR="00B2013F" w:rsidRDefault="005E728F">
      <w:pPr>
        <w:jc w:val="both"/>
      </w:pPr>
      <w:r>
        <w:rPr>
          <w:rFonts w:ascii="Arial" w:eastAsia="Arial" w:hAnsi="Arial" w:cs="Arial"/>
          <w:color w:val="000000"/>
        </w:rPr>
        <w:tab/>
        <w:t>- спровођење протокола сахрањивања (преношење тела из капеле до гробног места и покопавање умрлог),</w:t>
      </w:r>
    </w:p>
    <w:p w:rsidR="00B2013F" w:rsidRDefault="005E728F">
      <w:pPr>
        <w:jc w:val="both"/>
      </w:pPr>
      <w:r>
        <w:rPr>
          <w:rFonts w:ascii="Arial" w:eastAsia="Arial" w:hAnsi="Arial" w:cs="Arial"/>
          <w:color w:val="000000"/>
        </w:rPr>
        <w:tab/>
        <w:t>-  извођење грађевинских и занатских радова на гробљима.</w:t>
      </w:r>
    </w:p>
    <w:p w:rsidR="00B2013F" w:rsidRDefault="005E728F">
      <w:pPr>
        <w:jc w:val="both"/>
      </w:pPr>
      <w:r>
        <w:rPr>
          <w:rFonts w:ascii="Arial" w:eastAsia="Arial" w:hAnsi="Arial" w:cs="Arial"/>
          <w:color w:val="000000"/>
        </w:rPr>
        <w:tab/>
        <w:t>Поред послова назначених у ставу 1. овог члана које имају обавезан карактер по</w:t>
      </w:r>
      <w:r>
        <w:rPr>
          <w:rFonts w:ascii="Arial" w:eastAsia="Arial" w:hAnsi="Arial" w:cs="Arial"/>
          <w:color w:val="000000"/>
        </w:rPr>
        <w:t>гребне услуге обухватају и продају погребне опреме, ознака жалости, венаца, продаја цвећа и сл.</w:t>
      </w:r>
    </w:p>
    <w:p w:rsidR="00B2013F" w:rsidRDefault="005E728F">
      <w:pPr>
        <w:jc w:val="both"/>
      </w:pPr>
      <w:r>
        <w:rPr>
          <w:rFonts w:ascii="Arial" w:eastAsia="Arial" w:hAnsi="Arial" w:cs="Arial"/>
          <w:color w:val="000000"/>
        </w:rPr>
        <w:tab/>
        <w:t>О пружању погребних услуга Предузеће доноси посебна акта.</w:t>
      </w:r>
    </w:p>
    <w:p w:rsidR="00B2013F" w:rsidRDefault="00B2013F">
      <w:pPr>
        <w:jc w:val="both"/>
      </w:pPr>
    </w:p>
    <w:p w:rsidR="00B2013F" w:rsidRDefault="005E728F">
      <w:pPr>
        <w:jc w:val="center"/>
      </w:pPr>
      <w:r>
        <w:rPr>
          <w:rFonts w:ascii="Arial" w:eastAsia="Arial" w:hAnsi="Arial" w:cs="Arial"/>
          <w:b/>
          <w:color w:val="000000"/>
        </w:rPr>
        <w:t>4. Одржавање и уређење гробља</w:t>
      </w:r>
    </w:p>
    <w:p w:rsidR="00B2013F" w:rsidRDefault="00B2013F">
      <w:pPr>
        <w:jc w:val="both"/>
      </w:pPr>
    </w:p>
    <w:p w:rsidR="00B2013F" w:rsidRDefault="005E728F">
      <w:pPr>
        <w:jc w:val="center"/>
      </w:pPr>
      <w:r>
        <w:rPr>
          <w:rFonts w:ascii="Arial" w:eastAsia="Arial" w:hAnsi="Arial" w:cs="Arial"/>
          <w:b/>
          <w:color w:val="000000"/>
        </w:rPr>
        <w:t>Члан 35.</w:t>
      </w:r>
    </w:p>
    <w:p w:rsidR="00B2013F" w:rsidRDefault="005E728F">
      <w:pPr>
        <w:jc w:val="both"/>
      </w:pPr>
      <w:r>
        <w:rPr>
          <w:rFonts w:ascii="Arial" w:eastAsia="Arial" w:hAnsi="Arial" w:cs="Arial"/>
          <w:color w:val="000000"/>
        </w:rPr>
        <w:t>Одржавање и уређење гробља обухвата следеће послове и актив</w:t>
      </w:r>
      <w:r>
        <w:rPr>
          <w:rFonts w:ascii="Arial" w:eastAsia="Arial" w:hAnsi="Arial" w:cs="Arial"/>
          <w:color w:val="000000"/>
        </w:rPr>
        <w:t>ности:</w:t>
      </w:r>
    </w:p>
    <w:p w:rsidR="00B2013F" w:rsidRDefault="005E728F">
      <w:pPr>
        <w:jc w:val="both"/>
      </w:pPr>
      <w:r>
        <w:rPr>
          <w:rFonts w:ascii="Arial" w:eastAsia="Arial" w:hAnsi="Arial" w:cs="Arial"/>
          <w:color w:val="000000"/>
        </w:rPr>
        <w:tab/>
        <w:t>- одржавање хигијене на простору гробља у смислу чишћења гробља, прању стаза и саобраћајница, пражњења типизираних посуда за смеће и одвожење осталог смећа ван типизираних посуда за смеће са простора гробља,</w:t>
      </w:r>
    </w:p>
    <w:p w:rsidR="00B2013F" w:rsidRDefault="005E728F">
      <w:pPr>
        <w:jc w:val="both"/>
      </w:pPr>
      <w:r>
        <w:rPr>
          <w:rFonts w:ascii="Arial" w:eastAsia="Arial" w:hAnsi="Arial" w:cs="Arial"/>
          <w:color w:val="000000"/>
        </w:rPr>
        <w:tab/>
        <w:t xml:space="preserve">- чишћење и уређење зелених површина и </w:t>
      </w:r>
      <w:r>
        <w:rPr>
          <w:rFonts w:ascii="Arial" w:eastAsia="Arial" w:hAnsi="Arial" w:cs="Arial"/>
          <w:color w:val="000000"/>
        </w:rPr>
        <w:t>цветних алеја на простору гробља и орезивање дрвореда, шибља и осталих дрвенастих засада на гробљу,</w:t>
      </w:r>
    </w:p>
    <w:p w:rsidR="00B2013F" w:rsidRDefault="005E728F">
      <w:pPr>
        <w:jc w:val="both"/>
      </w:pPr>
      <w:r>
        <w:rPr>
          <w:rFonts w:ascii="Arial" w:eastAsia="Arial" w:hAnsi="Arial" w:cs="Arial"/>
          <w:color w:val="000000"/>
        </w:rPr>
        <w:tab/>
        <w:t>- одржавању објеката и заједничких просторија на гробљу (јавна расвета, санитарни чвор, капела, управна зграда, чуварска кућица, чесма и сл.)</w:t>
      </w:r>
    </w:p>
    <w:p w:rsidR="00B2013F" w:rsidRDefault="00B2013F">
      <w:pPr>
        <w:jc w:val="both"/>
      </w:pPr>
    </w:p>
    <w:p w:rsidR="00B2013F" w:rsidRDefault="005E728F">
      <w:pPr>
        <w:jc w:val="center"/>
      </w:pPr>
      <w:r>
        <w:rPr>
          <w:rFonts w:ascii="Arial" w:eastAsia="Arial" w:hAnsi="Arial" w:cs="Arial"/>
          <w:b/>
          <w:color w:val="000000"/>
        </w:rPr>
        <w:t xml:space="preserve"> 5. Ред на г</w:t>
      </w:r>
      <w:r>
        <w:rPr>
          <w:rFonts w:ascii="Arial" w:eastAsia="Arial" w:hAnsi="Arial" w:cs="Arial"/>
          <w:b/>
          <w:color w:val="000000"/>
        </w:rPr>
        <w:t>робљима</w:t>
      </w:r>
    </w:p>
    <w:p w:rsidR="00B2013F" w:rsidRDefault="00B2013F">
      <w:pPr>
        <w:jc w:val="center"/>
      </w:pPr>
    </w:p>
    <w:p w:rsidR="00B2013F" w:rsidRDefault="005E728F">
      <w:pPr>
        <w:jc w:val="center"/>
      </w:pPr>
      <w:r>
        <w:rPr>
          <w:rFonts w:ascii="Arial" w:eastAsia="Arial" w:hAnsi="Arial" w:cs="Arial"/>
          <w:b/>
          <w:color w:val="000000"/>
        </w:rPr>
        <w:t xml:space="preserve"> Радно време гробља</w:t>
      </w:r>
      <w:r>
        <w:rPr>
          <w:rFonts w:ascii="Arial" w:eastAsia="Arial" w:hAnsi="Arial" w:cs="Arial"/>
          <w:i/>
          <w:color w:val="000000"/>
        </w:rPr>
        <w:t xml:space="preserve"> </w:t>
      </w:r>
    </w:p>
    <w:p w:rsidR="00B2013F" w:rsidRDefault="00B2013F">
      <w:pPr>
        <w:jc w:val="center"/>
      </w:pPr>
    </w:p>
    <w:p w:rsidR="00B2013F" w:rsidRDefault="005E728F">
      <w:pPr>
        <w:jc w:val="center"/>
      </w:pPr>
      <w:r>
        <w:rPr>
          <w:rFonts w:ascii="Arial" w:eastAsia="Arial" w:hAnsi="Arial" w:cs="Arial"/>
          <w:b/>
          <w:color w:val="000000"/>
        </w:rPr>
        <w:t>Члан 36.</w:t>
      </w:r>
    </w:p>
    <w:p w:rsidR="00B2013F" w:rsidRDefault="005E728F">
      <w:pPr>
        <w:jc w:val="both"/>
      </w:pPr>
      <w:r>
        <w:rPr>
          <w:rFonts w:ascii="Arial" w:eastAsia="Arial" w:hAnsi="Arial" w:cs="Arial"/>
          <w:color w:val="000000"/>
        </w:rPr>
        <w:tab/>
        <w:t>Гробље је отворено за посетиоце сваког дана, и то:</w:t>
      </w:r>
    </w:p>
    <w:p w:rsidR="00B2013F" w:rsidRDefault="005E728F">
      <w:pPr>
        <w:jc w:val="both"/>
      </w:pPr>
      <w:r>
        <w:rPr>
          <w:rFonts w:ascii="Arial" w:eastAsia="Arial" w:hAnsi="Arial" w:cs="Arial"/>
          <w:color w:val="000000"/>
        </w:rPr>
        <w:tab/>
        <w:t>- од 1. априла до 30. септембра у времену од 7,00 до 21,00 час.</w:t>
      </w:r>
    </w:p>
    <w:p w:rsidR="00B2013F" w:rsidRDefault="005E728F">
      <w:pPr>
        <w:jc w:val="both"/>
      </w:pPr>
      <w:r>
        <w:rPr>
          <w:rFonts w:ascii="Arial" w:eastAsia="Arial" w:hAnsi="Arial" w:cs="Arial"/>
          <w:color w:val="000000"/>
        </w:rPr>
        <w:tab/>
        <w:t>- од 1. октобра до 31. марта у времену од 7,00 до 18,00 часова.</w:t>
      </w:r>
    </w:p>
    <w:p w:rsidR="00B2013F" w:rsidRDefault="00B2013F">
      <w:pPr>
        <w:jc w:val="center"/>
      </w:pPr>
    </w:p>
    <w:p w:rsidR="00B2013F" w:rsidRDefault="005E728F">
      <w:pPr>
        <w:jc w:val="center"/>
      </w:pPr>
      <w:r>
        <w:rPr>
          <w:rFonts w:ascii="Arial" w:eastAsia="Arial" w:hAnsi="Arial" w:cs="Arial"/>
          <w:b/>
          <w:color w:val="000000"/>
        </w:rPr>
        <w:t>Члан 37.</w:t>
      </w:r>
    </w:p>
    <w:p w:rsidR="00B2013F" w:rsidRDefault="005E728F">
      <w:pPr>
        <w:jc w:val="both"/>
      </w:pPr>
      <w:r>
        <w:rPr>
          <w:rFonts w:ascii="Arial" w:eastAsia="Arial" w:hAnsi="Arial" w:cs="Arial"/>
          <w:color w:val="000000"/>
        </w:rPr>
        <w:tab/>
        <w:t xml:space="preserve">Пружање погребних </w:t>
      </w:r>
      <w:r>
        <w:rPr>
          <w:rFonts w:ascii="Arial" w:eastAsia="Arial" w:hAnsi="Arial" w:cs="Arial"/>
          <w:color w:val="000000"/>
        </w:rPr>
        <w:t>услуга за потребе грађана врши се сваког дана (нерадним данима, викендом, у време празника).</w:t>
      </w:r>
    </w:p>
    <w:p w:rsidR="00B2013F" w:rsidRDefault="005E728F">
      <w:pPr>
        <w:jc w:val="both"/>
      </w:pPr>
      <w:r>
        <w:rPr>
          <w:rFonts w:ascii="Arial" w:eastAsia="Arial" w:hAnsi="Arial" w:cs="Arial"/>
          <w:color w:val="000000"/>
        </w:rPr>
        <w:tab/>
        <w:t>Сахране на гробљима заказују се сваког дана у термину од 13,00 часова у временским размацима од 60 минута.</w:t>
      </w:r>
    </w:p>
    <w:p w:rsidR="00B2013F" w:rsidRDefault="005E728F">
      <w:pPr>
        <w:jc w:val="both"/>
      </w:pPr>
      <w:r>
        <w:rPr>
          <w:rFonts w:ascii="Arial" w:eastAsia="Arial" w:hAnsi="Arial" w:cs="Arial"/>
          <w:color w:val="000000"/>
        </w:rPr>
        <w:tab/>
        <w:t xml:space="preserve">Мимо овако утврђеног времена, сахране се могу обавити </w:t>
      </w:r>
      <w:r>
        <w:rPr>
          <w:rFonts w:ascii="Arial" w:eastAsia="Arial" w:hAnsi="Arial" w:cs="Arial"/>
          <w:color w:val="000000"/>
        </w:rPr>
        <w:t>само по посебном договору са одговорним лицима из Предузећа.</w:t>
      </w:r>
    </w:p>
    <w:p w:rsidR="00B2013F" w:rsidRDefault="005E728F">
      <w:pPr>
        <w:jc w:val="both"/>
      </w:pPr>
      <w:r>
        <w:rPr>
          <w:rFonts w:ascii="Arial" w:eastAsia="Arial" w:hAnsi="Arial" w:cs="Arial"/>
          <w:color w:val="000000"/>
        </w:rPr>
        <w:tab/>
        <w:t>Пријем покојника у гробљанским капелама врши се у току свих 24 сата сваког дана, а по поступку који спроводи овлашћени радник у складу са актом Предузећа.</w:t>
      </w:r>
    </w:p>
    <w:p w:rsidR="00B2013F" w:rsidRDefault="005E728F">
      <w:pPr>
        <w:jc w:val="both"/>
      </w:pPr>
      <w:r>
        <w:rPr>
          <w:rFonts w:ascii="Arial" w:eastAsia="Arial" w:hAnsi="Arial" w:cs="Arial"/>
          <w:color w:val="000000"/>
        </w:rPr>
        <w:tab/>
        <w:t>Погребна опрема и друге услужне делатн</w:t>
      </w:r>
      <w:r>
        <w:rPr>
          <w:rFonts w:ascii="Arial" w:eastAsia="Arial" w:hAnsi="Arial" w:cs="Arial"/>
          <w:color w:val="000000"/>
        </w:rPr>
        <w:t xml:space="preserve">оста и активности које су везане за </w:t>
      </w:r>
      <w:r>
        <w:rPr>
          <w:rFonts w:ascii="Arial" w:eastAsia="Arial" w:hAnsi="Arial" w:cs="Arial"/>
          <w:color w:val="000000"/>
        </w:rPr>
        <w:lastRenderedPageBreak/>
        <w:t>сахрањивање пружају се у току радног времена а по истеку радног времена, путем организоване дежурне службе.</w:t>
      </w:r>
    </w:p>
    <w:p w:rsidR="00B2013F" w:rsidRDefault="00B2013F">
      <w:pPr>
        <w:jc w:val="both"/>
      </w:pPr>
    </w:p>
    <w:p w:rsidR="00B2013F" w:rsidRDefault="005E728F">
      <w:pPr>
        <w:jc w:val="center"/>
      </w:pPr>
      <w:r>
        <w:rPr>
          <w:rFonts w:ascii="Arial" w:eastAsia="Arial" w:hAnsi="Arial" w:cs="Arial"/>
          <w:b/>
          <w:color w:val="000000"/>
        </w:rPr>
        <w:t>Извођење радова на гробљима</w:t>
      </w:r>
    </w:p>
    <w:p w:rsidR="00B2013F" w:rsidRDefault="00B2013F">
      <w:pPr>
        <w:jc w:val="both"/>
      </w:pPr>
    </w:p>
    <w:p w:rsidR="00B2013F" w:rsidRDefault="005E728F">
      <w:pPr>
        <w:jc w:val="center"/>
      </w:pPr>
      <w:r>
        <w:rPr>
          <w:rFonts w:ascii="Arial" w:eastAsia="Arial" w:hAnsi="Arial" w:cs="Arial"/>
          <w:b/>
          <w:color w:val="000000"/>
        </w:rPr>
        <w:t>Члан 38.</w:t>
      </w:r>
      <w:r>
        <w:rPr>
          <w:rFonts w:ascii="Arial" w:eastAsia="Arial" w:hAnsi="Arial" w:cs="Arial"/>
          <w:color w:val="000000"/>
        </w:rPr>
        <w:tab/>
      </w:r>
    </w:p>
    <w:p w:rsidR="00B2013F" w:rsidRDefault="005E728F">
      <w:pPr>
        <w:jc w:val="both"/>
      </w:pPr>
      <w:r>
        <w:rPr>
          <w:rFonts w:ascii="Arial" w:eastAsia="Arial" w:hAnsi="Arial" w:cs="Arial"/>
          <w:color w:val="000000"/>
        </w:rPr>
        <w:tab/>
        <w:t>Извођење грађевинских и занатских радова на гробљима и то на изради опс</w:t>
      </w:r>
      <w:r>
        <w:rPr>
          <w:rFonts w:ascii="Arial" w:eastAsia="Arial" w:hAnsi="Arial" w:cs="Arial"/>
          <w:color w:val="000000"/>
        </w:rPr>
        <w:t>ега, постављању споменика, изградњи гробница, постављању урни са посмртним остацима умрлог у розаријуме и колумбаријуме и слично за потребе корисника погребних услуга може да врши Предузеће, односно Служба за извођење завршних занатских радова у грађевинар</w:t>
      </w:r>
      <w:r>
        <w:rPr>
          <w:rFonts w:ascii="Arial" w:eastAsia="Arial" w:hAnsi="Arial" w:cs="Arial"/>
          <w:color w:val="000000"/>
        </w:rPr>
        <w:t>ству.</w:t>
      </w:r>
    </w:p>
    <w:p w:rsidR="00B2013F" w:rsidRDefault="00B2013F">
      <w:pPr>
        <w:jc w:val="both"/>
      </w:pPr>
    </w:p>
    <w:p w:rsidR="00B2013F" w:rsidRDefault="005E728F">
      <w:pPr>
        <w:jc w:val="center"/>
      </w:pPr>
      <w:r>
        <w:rPr>
          <w:rFonts w:ascii="Arial" w:eastAsia="Arial" w:hAnsi="Arial" w:cs="Arial"/>
          <w:b/>
          <w:color w:val="000000"/>
        </w:rPr>
        <w:t>Члан 39.</w:t>
      </w:r>
    </w:p>
    <w:p w:rsidR="00B2013F" w:rsidRDefault="005E728F">
      <w:pPr>
        <w:jc w:val="both"/>
      </w:pPr>
      <w:r>
        <w:rPr>
          <w:rFonts w:ascii="Arial" w:eastAsia="Arial" w:hAnsi="Arial" w:cs="Arial"/>
          <w:color w:val="000000"/>
        </w:rPr>
        <w:tab/>
        <w:t>Извођење радова из претходног члана у сопственој режији корисника услуга, може се обављати уз претходно издату дозволу за извођење предметних радова од стране Предузећа.</w:t>
      </w:r>
    </w:p>
    <w:p w:rsidR="00B2013F" w:rsidRDefault="005E728F">
      <w:pPr>
        <w:jc w:val="both"/>
      </w:pPr>
      <w:r>
        <w:rPr>
          <w:rFonts w:ascii="Arial" w:eastAsia="Arial" w:hAnsi="Arial" w:cs="Arial"/>
          <w:color w:val="000000"/>
        </w:rPr>
        <w:tab/>
        <w:t>За извођење радова из става 1. овог члана корисник услуга може ангаж</w:t>
      </w:r>
      <w:r>
        <w:rPr>
          <w:rFonts w:ascii="Arial" w:eastAsia="Arial" w:hAnsi="Arial" w:cs="Arial"/>
          <w:color w:val="000000"/>
        </w:rPr>
        <w:t>овасти правно лице или предузетника који је регистрован за обављање ових радова.</w:t>
      </w:r>
    </w:p>
    <w:p w:rsidR="00B2013F" w:rsidRDefault="005E728F">
      <w:pPr>
        <w:jc w:val="both"/>
      </w:pPr>
      <w:r>
        <w:rPr>
          <w:rFonts w:ascii="Arial" w:eastAsia="Arial" w:hAnsi="Arial" w:cs="Arial"/>
          <w:color w:val="000000"/>
        </w:rPr>
        <w:tab/>
        <w:t>Дозвола се може добити на основу поднетог писменог захтева у коме се морају навести обим и врста радова који се изводе на гробљу и извршене уплате за издавање дозволе, а прем</w:t>
      </w:r>
      <w:r>
        <w:rPr>
          <w:rFonts w:ascii="Arial" w:eastAsia="Arial" w:hAnsi="Arial" w:cs="Arial"/>
          <w:color w:val="000000"/>
        </w:rPr>
        <w:t>а важећем ценовнику.</w:t>
      </w:r>
    </w:p>
    <w:p w:rsidR="00B2013F" w:rsidRDefault="005E728F">
      <w:pPr>
        <w:jc w:val="both"/>
      </w:pPr>
      <w:r>
        <w:rPr>
          <w:rFonts w:ascii="Arial" w:eastAsia="Arial" w:hAnsi="Arial" w:cs="Arial"/>
          <w:color w:val="000000"/>
        </w:rPr>
        <w:t xml:space="preserve"> </w:t>
      </w:r>
    </w:p>
    <w:p w:rsidR="00B2013F" w:rsidRDefault="005E728F">
      <w:pPr>
        <w:jc w:val="center"/>
      </w:pPr>
      <w:r>
        <w:rPr>
          <w:rFonts w:ascii="Arial" w:eastAsia="Arial" w:hAnsi="Arial" w:cs="Arial"/>
          <w:b/>
          <w:color w:val="000000"/>
        </w:rPr>
        <w:t>Члан 40</w:t>
      </w:r>
      <w:r>
        <w:rPr>
          <w:rFonts w:ascii="Arial" w:eastAsia="Arial" w:hAnsi="Arial" w:cs="Arial"/>
          <w:color w:val="000000"/>
        </w:rPr>
        <w:t>.</w:t>
      </w:r>
    </w:p>
    <w:p w:rsidR="00B2013F" w:rsidRDefault="005E728F">
      <w:pPr>
        <w:jc w:val="both"/>
      </w:pPr>
      <w:r>
        <w:rPr>
          <w:rFonts w:ascii="Arial" w:eastAsia="Arial" w:hAnsi="Arial" w:cs="Arial"/>
          <w:color w:val="000000"/>
        </w:rPr>
        <w:tab/>
        <w:t>Предузеће је дужно да дозволу за извођење радова изда у року од 24 часа од подношења захтева.</w:t>
      </w:r>
    </w:p>
    <w:p w:rsidR="00B2013F" w:rsidRDefault="00B2013F">
      <w:pPr>
        <w:jc w:val="both"/>
      </w:pPr>
    </w:p>
    <w:p w:rsidR="00B2013F" w:rsidRDefault="005E728F">
      <w:pPr>
        <w:jc w:val="center"/>
      </w:pPr>
      <w:r>
        <w:rPr>
          <w:rFonts w:ascii="Arial" w:eastAsia="Arial" w:hAnsi="Arial" w:cs="Arial"/>
          <w:b/>
          <w:color w:val="000000"/>
        </w:rPr>
        <w:t>Члан 41.</w:t>
      </w:r>
    </w:p>
    <w:p w:rsidR="00B2013F" w:rsidRDefault="005E728F">
      <w:pPr>
        <w:jc w:val="both"/>
      </w:pPr>
      <w:r>
        <w:rPr>
          <w:rFonts w:ascii="Arial" w:eastAsia="Arial" w:hAnsi="Arial" w:cs="Arial"/>
          <w:color w:val="000000"/>
        </w:rPr>
        <w:tab/>
        <w:t>Радови на гробљима могу се обавити само:</w:t>
      </w:r>
    </w:p>
    <w:p w:rsidR="00B2013F" w:rsidRDefault="005E728F">
      <w:pPr>
        <w:jc w:val="both"/>
      </w:pPr>
      <w:r>
        <w:rPr>
          <w:rFonts w:ascii="Arial" w:eastAsia="Arial" w:hAnsi="Arial" w:cs="Arial"/>
          <w:color w:val="000000"/>
        </w:rPr>
        <w:tab/>
        <w:t>1. Уз претходно прибављену дозволу за извођење радова издату од Предузећа,</w:t>
      </w:r>
    </w:p>
    <w:p w:rsidR="00B2013F" w:rsidRDefault="005E728F">
      <w:pPr>
        <w:jc w:val="both"/>
      </w:pPr>
      <w:r>
        <w:rPr>
          <w:rFonts w:ascii="Arial" w:eastAsia="Arial" w:hAnsi="Arial" w:cs="Arial"/>
          <w:color w:val="000000"/>
        </w:rPr>
        <w:tab/>
      </w:r>
      <w:r>
        <w:rPr>
          <w:rFonts w:ascii="Arial" w:eastAsia="Arial" w:hAnsi="Arial" w:cs="Arial"/>
          <w:color w:val="000000"/>
        </w:rPr>
        <w:t>2. У  времену које одреди Предузеће.</w:t>
      </w:r>
    </w:p>
    <w:p w:rsidR="00B2013F" w:rsidRDefault="005E728F">
      <w:pPr>
        <w:jc w:val="both"/>
      </w:pPr>
      <w:r>
        <w:rPr>
          <w:rFonts w:ascii="Arial" w:eastAsia="Arial" w:hAnsi="Arial" w:cs="Arial"/>
          <w:color w:val="000000"/>
        </w:rPr>
        <w:tab/>
        <w:t>Уколико се предметни радови буду изводили сагласно члану 39. ове Одлуке обавезно је присуство стручног лица које ће одредити предузеће које ће водити надзор над извођењем радова.</w:t>
      </w:r>
    </w:p>
    <w:p w:rsidR="00B2013F" w:rsidRDefault="00B2013F">
      <w:pPr>
        <w:jc w:val="both"/>
      </w:pPr>
    </w:p>
    <w:p w:rsidR="00B2013F" w:rsidRDefault="005E728F">
      <w:pPr>
        <w:jc w:val="center"/>
      </w:pPr>
      <w:r>
        <w:rPr>
          <w:rFonts w:ascii="Arial" w:eastAsia="Arial" w:hAnsi="Arial" w:cs="Arial"/>
          <w:b/>
          <w:color w:val="000000"/>
        </w:rPr>
        <w:t>Члан 42</w:t>
      </w:r>
    </w:p>
    <w:p w:rsidR="00B2013F" w:rsidRDefault="005E728F">
      <w:pPr>
        <w:jc w:val="both"/>
      </w:pPr>
      <w:r>
        <w:rPr>
          <w:rFonts w:ascii="Arial" w:eastAsia="Arial" w:hAnsi="Arial" w:cs="Arial"/>
          <w:color w:val="000000"/>
        </w:rPr>
        <w:tab/>
        <w:t>Грађевински материјал и опрем</w:t>
      </w:r>
      <w:r>
        <w:rPr>
          <w:rFonts w:ascii="Arial" w:eastAsia="Arial" w:hAnsi="Arial" w:cs="Arial"/>
          <w:color w:val="000000"/>
        </w:rPr>
        <w:t>а за извођење радова могу се на гробљу држати само за оно време колико је неопходно да се радови изврше.</w:t>
      </w:r>
    </w:p>
    <w:p w:rsidR="00B2013F" w:rsidRDefault="005E728F">
      <w:pPr>
        <w:jc w:val="both"/>
      </w:pPr>
      <w:r>
        <w:rPr>
          <w:rFonts w:ascii="Arial" w:eastAsia="Arial" w:hAnsi="Arial" w:cs="Arial"/>
          <w:color w:val="000000"/>
        </w:rPr>
        <w:tab/>
        <w:t>У случају прекида радова као и при завршетку истих сав преостали грађевински материјал и опрема мора бити уклоњена, а место радова доведено у првобитн</w:t>
      </w:r>
      <w:r>
        <w:rPr>
          <w:rFonts w:ascii="Arial" w:eastAsia="Arial" w:hAnsi="Arial" w:cs="Arial"/>
          <w:color w:val="000000"/>
        </w:rPr>
        <w:t>о стање.</w:t>
      </w:r>
    </w:p>
    <w:p w:rsidR="00B2013F" w:rsidRDefault="00B2013F">
      <w:pPr>
        <w:jc w:val="both"/>
      </w:pPr>
    </w:p>
    <w:p w:rsidR="00B2013F" w:rsidRDefault="005E728F">
      <w:pPr>
        <w:jc w:val="center"/>
      </w:pPr>
      <w:r>
        <w:rPr>
          <w:rFonts w:ascii="Arial" w:eastAsia="Arial" w:hAnsi="Arial" w:cs="Arial"/>
          <w:b/>
          <w:color w:val="000000"/>
        </w:rPr>
        <w:t>Члан 43</w:t>
      </w:r>
    </w:p>
    <w:p w:rsidR="00B2013F" w:rsidRDefault="005E728F">
      <w:pPr>
        <w:jc w:val="both"/>
      </w:pPr>
      <w:r>
        <w:rPr>
          <w:rFonts w:ascii="Arial" w:eastAsia="Arial" w:hAnsi="Arial" w:cs="Arial"/>
          <w:color w:val="000000"/>
        </w:rPr>
        <w:tab/>
        <w:t>Приликом довоза и одвоза материјала и опреме за извођење радова могу се користити само они путеви и стазе унутар гробља чијим се коришћењем неће угрозити безбедност споменика гробова и гробница на гробљу.</w:t>
      </w:r>
    </w:p>
    <w:p w:rsidR="00B2013F" w:rsidRDefault="00B2013F">
      <w:pPr>
        <w:jc w:val="both"/>
      </w:pPr>
    </w:p>
    <w:p w:rsidR="00B2013F" w:rsidRDefault="005E728F">
      <w:pPr>
        <w:jc w:val="center"/>
      </w:pPr>
      <w:r>
        <w:rPr>
          <w:rFonts w:ascii="Arial" w:eastAsia="Arial" w:hAnsi="Arial" w:cs="Arial"/>
          <w:b/>
          <w:color w:val="000000"/>
        </w:rPr>
        <w:t>Забране</w:t>
      </w:r>
    </w:p>
    <w:p w:rsidR="00B2013F" w:rsidRDefault="00B2013F">
      <w:pPr>
        <w:jc w:val="both"/>
      </w:pPr>
    </w:p>
    <w:p w:rsidR="00B2013F" w:rsidRDefault="005E728F">
      <w:pPr>
        <w:jc w:val="center"/>
      </w:pPr>
      <w:r>
        <w:rPr>
          <w:rFonts w:ascii="Arial" w:eastAsia="Arial" w:hAnsi="Arial" w:cs="Arial"/>
          <w:b/>
          <w:color w:val="000000"/>
        </w:rPr>
        <w:t>Члан 44.</w:t>
      </w:r>
    </w:p>
    <w:p w:rsidR="00B2013F" w:rsidRDefault="005E728F">
      <w:pPr>
        <w:jc w:val="both"/>
      </w:pPr>
      <w:r>
        <w:rPr>
          <w:rFonts w:ascii="Arial" w:eastAsia="Arial" w:hAnsi="Arial" w:cs="Arial"/>
          <w:color w:val="000000"/>
        </w:rPr>
        <w:tab/>
        <w:t>На гробљу је</w:t>
      </w:r>
      <w:r>
        <w:rPr>
          <w:rFonts w:ascii="Arial" w:eastAsia="Arial" w:hAnsi="Arial" w:cs="Arial"/>
          <w:color w:val="000000"/>
        </w:rPr>
        <w:t xml:space="preserve"> забрањено:</w:t>
      </w:r>
    </w:p>
    <w:p w:rsidR="00B2013F" w:rsidRDefault="005E728F">
      <w:pPr>
        <w:jc w:val="both"/>
      </w:pPr>
      <w:r>
        <w:rPr>
          <w:rFonts w:ascii="Arial" w:eastAsia="Arial" w:hAnsi="Arial" w:cs="Arial"/>
          <w:color w:val="000000"/>
        </w:rPr>
        <w:tab/>
        <w:t>-  улазак деце млађе од 10 година без пратње одраслих лица,</w:t>
      </w:r>
    </w:p>
    <w:p w:rsidR="00B2013F" w:rsidRDefault="005E728F">
      <w:pPr>
        <w:jc w:val="both"/>
      </w:pPr>
      <w:r>
        <w:rPr>
          <w:rFonts w:ascii="Arial" w:eastAsia="Arial" w:hAnsi="Arial" w:cs="Arial"/>
          <w:color w:val="000000"/>
        </w:rPr>
        <w:lastRenderedPageBreak/>
        <w:tab/>
        <w:t>- прескакати ограду, газити зелене површине, ломити дрвеће, кидати цвеће и друге засаде,</w:t>
      </w:r>
    </w:p>
    <w:p w:rsidR="00B2013F" w:rsidRDefault="005E728F">
      <w:pPr>
        <w:jc w:val="both"/>
      </w:pPr>
      <w:r>
        <w:rPr>
          <w:rFonts w:ascii="Arial" w:eastAsia="Arial" w:hAnsi="Arial" w:cs="Arial"/>
          <w:color w:val="000000"/>
        </w:rPr>
        <w:tab/>
        <w:t>- газити, прљати и скрнавити гробна места,</w:t>
      </w:r>
    </w:p>
    <w:p w:rsidR="00B2013F" w:rsidRDefault="005E728F">
      <w:pPr>
        <w:jc w:val="both"/>
      </w:pPr>
      <w:r>
        <w:rPr>
          <w:rFonts w:ascii="Arial" w:eastAsia="Arial" w:hAnsi="Arial" w:cs="Arial"/>
          <w:color w:val="000000"/>
        </w:rPr>
        <w:tab/>
        <w:t xml:space="preserve">- наносити штету надгробним обележјима </w:t>
      </w:r>
      <w:r>
        <w:rPr>
          <w:rFonts w:ascii="Arial" w:eastAsia="Arial" w:hAnsi="Arial" w:cs="Arial"/>
          <w:color w:val="000000"/>
        </w:rPr>
        <w:t>(споменицима и другим предметима на гробним местима),</w:t>
      </w:r>
    </w:p>
    <w:p w:rsidR="00B2013F" w:rsidRDefault="005E728F">
      <w:pPr>
        <w:jc w:val="both"/>
      </w:pPr>
      <w:r>
        <w:rPr>
          <w:rFonts w:ascii="Arial" w:eastAsia="Arial" w:hAnsi="Arial" w:cs="Arial"/>
          <w:color w:val="000000"/>
        </w:rPr>
        <w:tab/>
        <w:t>- нарушавати мир на гробљу,</w:t>
      </w:r>
    </w:p>
    <w:p w:rsidR="00B2013F" w:rsidRDefault="005E728F">
      <w:pPr>
        <w:jc w:val="both"/>
      </w:pPr>
      <w:r>
        <w:rPr>
          <w:rFonts w:ascii="Arial" w:eastAsia="Arial" w:hAnsi="Arial" w:cs="Arial"/>
          <w:color w:val="000000"/>
        </w:rPr>
        <w:tab/>
        <w:t>- уводити животиње,</w:t>
      </w:r>
    </w:p>
    <w:p w:rsidR="00B2013F" w:rsidRDefault="005E728F">
      <w:pPr>
        <w:jc w:val="both"/>
      </w:pPr>
      <w:r>
        <w:rPr>
          <w:rFonts w:ascii="Arial" w:eastAsia="Arial" w:hAnsi="Arial" w:cs="Arial"/>
          <w:color w:val="000000"/>
        </w:rPr>
        <w:tab/>
        <w:t>- возити бицикле, мотоцикле и друга моторна возила ако то није одобрено посебном дозволом предузећа,</w:t>
      </w:r>
    </w:p>
    <w:p w:rsidR="00B2013F" w:rsidRDefault="005E728F">
      <w:pPr>
        <w:jc w:val="both"/>
      </w:pPr>
      <w:r>
        <w:rPr>
          <w:rFonts w:ascii="Arial" w:eastAsia="Arial" w:hAnsi="Arial" w:cs="Arial"/>
          <w:color w:val="000000"/>
        </w:rPr>
        <w:tab/>
        <w:t>-  на стазама, путевима и зеленим површинама ства</w:t>
      </w:r>
      <w:r>
        <w:rPr>
          <w:rFonts w:ascii="Arial" w:eastAsia="Arial" w:hAnsi="Arial" w:cs="Arial"/>
          <w:color w:val="000000"/>
        </w:rPr>
        <w:t>рати нечистоћу, бацати увеле венце, увело цвеће и друге предмете,</w:t>
      </w:r>
    </w:p>
    <w:p w:rsidR="00B2013F" w:rsidRDefault="005E728F">
      <w:pPr>
        <w:jc w:val="both"/>
      </w:pPr>
      <w:r>
        <w:rPr>
          <w:rFonts w:ascii="Arial" w:eastAsia="Arial" w:hAnsi="Arial" w:cs="Arial"/>
          <w:color w:val="000000"/>
        </w:rPr>
        <w:tab/>
        <w:t>-  остављати храну на гробним местима и другим местима на гробљу,</w:t>
      </w:r>
    </w:p>
    <w:p w:rsidR="00B2013F" w:rsidRDefault="005E728F">
      <w:pPr>
        <w:jc w:val="both"/>
      </w:pPr>
      <w:r>
        <w:rPr>
          <w:rFonts w:ascii="Arial" w:eastAsia="Arial" w:hAnsi="Arial" w:cs="Arial"/>
          <w:color w:val="000000"/>
        </w:rPr>
        <w:tab/>
        <w:t>- обављати фотографисање у виду заната и вршити друге услуге без одобрења предузећа,</w:t>
      </w:r>
    </w:p>
    <w:p w:rsidR="00B2013F" w:rsidRDefault="005E728F">
      <w:pPr>
        <w:jc w:val="both"/>
      </w:pPr>
      <w:r>
        <w:rPr>
          <w:rFonts w:ascii="Arial" w:eastAsia="Arial" w:hAnsi="Arial" w:cs="Arial"/>
          <w:color w:val="000000"/>
        </w:rPr>
        <w:tab/>
        <w:t>-  продавати било какву робу без одо</w:t>
      </w:r>
      <w:r>
        <w:rPr>
          <w:rFonts w:ascii="Arial" w:eastAsia="Arial" w:hAnsi="Arial" w:cs="Arial"/>
          <w:color w:val="000000"/>
        </w:rPr>
        <w:t>брења предузећа,</w:t>
      </w:r>
    </w:p>
    <w:p w:rsidR="00B2013F" w:rsidRDefault="005E728F">
      <w:pPr>
        <w:jc w:val="both"/>
      </w:pPr>
      <w:r>
        <w:rPr>
          <w:rFonts w:ascii="Arial" w:eastAsia="Arial" w:hAnsi="Arial" w:cs="Arial"/>
          <w:color w:val="000000"/>
        </w:rPr>
        <w:tab/>
        <w:t>-  улазити у капелу ван времена одређеног за сахрану,</w:t>
      </w:r>
    </w:p>
    <w:p w:rsidR="00B2013F" w:rsidRDefault="005E728F">
      <w:pPr>
        <w:jc w:val="both"/>
      </w:pPr>
      <w:r>
        <w:rPr>
          <w:rFonts w:ascii="Arial" w:eastAsia="Arial" w:hAnsi="Arial" w:cs="Arial"/>
          <w:color w:val="000000"/>
        </w:rPr>
        <w:tab/>
        <w:t>-  у розаријуму и колумбаријуму изводити било какве додатне грађевинске радове (инпрофизоване жардињере, камене плоче са сликама, кандила и др.), као и садња биљака око касета розариј</w:t>
      </w:r>
      <w:r>
        <w:rPr>
          <w:rFonts w:ascii="Arial" w:eastAsia="Arial" w:hAnsi="Arial" w:cs="Arial"/>
          <w:color w:val="000000"/>
        </w:rPr>
        <w:t>ума,</w:t>
      </w:r>
    </w:p>
    <w:p w:rsidR="00B2013F" w:rsidRDefault="005E728F">
      <w:pPr>
        <w:jc w:val="both"/>
      </w:pPr>
      <w:r>
        <w:rPr>
          <w:rFonts w:ascii="Arial" w:eastAsia="Arial" w:hAnsi="Arial" w:cs="Arial"/>
          <w:color w:val="000000"/>
        </w:rPr>
        <w:tab/>
        <w:t>- монтажа жардињера, клупа, кандила, кућишта за свеће, ограда и др. на опсегу гроба, односно гробница уколико то није предвиђено скицом за споменик,</w:t>
      </w:r>
    </w:p>
    <w:p w:rsidR="00B2013F" w:rsidRDefault="005E728F">
      <w:pPr>
        <w:jc w:val="both"/>
      </w:pPr>
      <w:r>
        <w:rPr>
          <w:rFonts w:ascii="Arial" w:eastAsia="Arial" w:hAnsi="Arial" w:cs="Arial"/>
          <w:color w:val="000000"/>
        </w:rPr>
        <w:tab/>
        <w:t>- садња око гробова и гробница свих дрвенастих врста лишћара, четинара, шибља и другог растиња без д</w:t>
      </w:r>
      <w:r>
        <w:rPr>
          <w:rFonts w:ascii="Arial" w:eastAsia="Arial" w:hAnsi="Arial" w:cs="Arial"/>
          <w:color w:val="000000"/>
        </w:rPr>
        <w:t>озволе Предузећа,</w:t>
      </w:r>
    </w:p>
    <w:p w:rsidR="00B2013F" w:rsidRDefault="005E728F">
      <w:pPr>
        <w:jc w:val="both"/>
      </w:pPr>
      <w:r>
        <w:rPr>
          <w:rFonts w:ascii="Arial" w:eastAsia="Arial" w:hAnsi="Arial" w:cs="Arial"/>
          <w:color w:val="000000"/>
        </w:rPr>
        <w:tab/>
        <w:t>- израда гробнице и постављање надгробног обележја преко, техничким условима,  одобрених димензија.</w:t>
      </w:r>
    </w:p>
    <w:p w:rsidR="00B2013F" w:rsidRDefault="00B2013F">
      <w:pPr>
        <w:jc w:val="both"/>
      </w:pPr>
    </w:p>
    <w:p w:rsidR="00B2013F" w:rsidRDefault="005E728F">
      <w:pPr>
        <w:jc w:val="center"/>
      </w:pPr>
      <w:r>
        <w:rPr>
          <w:rFonts w:ascii="Arial" w:eastAsia="Arial" w:hAnsi="Arial" w:cs="Arial"/>
          <w:b/>
          <w:color w:val="000000"/>
        </w:rPr>
        <w:t>Члан 45.</w:t>
      </w:r>
    </w:p>
    <w:p w:rsidR="00B2013F" w:rsidRDefault="005E728F">
      <w:pPr>
        <w:jc w:val="both"/>
      </w:pPr>
      <w:r>
        <w:rPr>
          <w:rFonts w:ascii="Arial" w:eastAsia="Arial" w:hAnsi="Arial" w:cs="Arial"/>
          <w:color w:val="000000"/>
        </w:rPr>
        <w:tab/>
        <w:t>Занатски и грађевински радови за које је прибављено одобрење од овлашћеног лица могу се изводити у радне дане од 7,00 до 13,00</w:t>
      </w:r>
      <w:r>
        <w:rPr>
          <w:rFonts w:ascii="Arial" w:eastAsia="Arial" w:hAnsi="Arial" w:cs="Arial"/>
          <w:color w:val="000000"/>
        </w:rPr>
        <w:t xml:space="preserve"> часова и то тако да се до највеће мере очува мир и достојанство гробља.</w:t>
      </w:r>
    </w:p>
    <w:p w:rsidR="00B2013F" w:rsidRDefault="005E728F">
      <w:pPr>
        <w:jc w:val="both"/>
      </w:pPr>
      <w:r>
        <w:rPr>
          <w:rFonts w:ascii="Arial" w:eastAsia="Arial" w:hAnsi="Arial" w:cs="Arial"/>
          <w:color w:val="000000"/>
        </w:rPr>
        <w:tab/>
        <w:t>Ако се приликом извођења радова пронађу делови сандука, кости и сл. морају се закопати на исто место.</w:t>
      </w:r>
    </w:p>
    <w:p w:rsidR="00B2013F" w:rsidRDefault="005E728F">
      <w:pPr>
        <w:jc w:val="both"/>
      </w:pPr>
      <w:r>
        <w:rPr>
          <w:rFonts w:ascii="Arial" w:eastAsia="Arial" w:hAnsi="Arial" w:cs="Arial"/>
          <w:color w:val="000000"/>
        </w:rPr>
        <w:tab/>
        <w:t xml:space="preserve">Ако се приликом извођења радова нађу предмети од вредности исти се морају без </w:t>
      </w:r>
      <w:r>
        <w:rPr>
          <w:rFonts w:ascii="Arial" w:eastAsia="Arial" w:hAnsi="Arial" w:cs="Arial"/>
          <w:color w:val="000000"/>
        </w:rPr>
        <w:t>одлагања предати предузећу.</w:t>
      </w:r>
    </w:p>
    <w:p w:rsidR="00B2013F" w:rsidRDefault="005E728F">
      <w:pPr>
        <w:jc w:val="both"/>
      </w:pPr>
      <w:r>
        <w:rPr>
          <w:rFonts w:ascii="Arial" w:eastAsia="Arial" w:hAnsi="Arial" w:cs="Arial"/>
          <w:color w:val="000000"/>
        </w:rPr>
        <w:tab/>
        <w:t>Точећа места на водоводу морају се после употребе затварати а алат се не сме прати на чесми.</w:t>
      </w:r>
    </w:p>
    <w:p w:rsidR="00B2013F" w:rsidRDefault="005E728F">
      <w:pPr>
        <w:jc w:val="both"/>
      </w:pPr>
      <w:r>
        <w:rPr>
          <w:rFonts w:ascii="Arial" w:eastAsia="Arial" w:hAnsi="Arial" w:cs="Arial"/>
          <w:color w:val="000000"/>
        </w:rPr>
        <w:tab/>
        <w:t>Предузеће може да забрани извођење грађевинских и занатских радова на гробљу или појединим деловима гробља у одређене дане или одређе</w:t>
      </w:r>
      <w:r>
        <w:rPr>
          <w:rFonts w:ascii="Arial" w:eastAsia="Arial" w:hAnsi="Arial" w:cs="Arial"/>
          <w:color w:val="000000"/>
        </w:rPr>
        <w:t>но доба године.</w:t>
      </w:r>
    </w:p>
    <w:p w:rsidR="00B2013F" w:rsidRDefault="005E728F">
      <w:pPr>
        <w:jc w:val="both"/>
      </w:pPr>
      <w:r>
        <w:rPr>
          <w:rFonts w:ascii="Arial" w:eastAsia="Arial" w:hAnsi="Arial" w:cs="Arial"/>
          <w:color w:val="000000"/>
        </w:rPr>
        <w:tab/>
        <w:t>Извођачу грађевинских и занатских радова који се не придржава одредаба из овог члана или других одредаба о раду на гробљу, предузеће може забрантии рад на гробљу.</w:t>
      </w:r>
    </w:p>
    <w:p w:rsidR="00B2013F" w:rsidRDefault="005E728F">
      <w:pPr>
        <w:jc w:val="both"/>
      </w:pPr>
      <w:r>
        <w:rPr>
          <w:rFonts w:ascii="Arial" w:eastAsia="Arial" w:hAnsi="Arial" w:cs="Arial"/>
          <w:color w:val="000000"/>
        </w:rPr>
        <w:tab/>
        <w:t xml:space="preserve">Предузеће може да уклони све додатне предмете и засаде чије је постављање, </w:t>
      </w:r>
      <w:r>
        <w:rPr>
          <w:rFonts w:ascii="Arial" w:eastAsia="Arial" w:hAnsi="Arial" w:cs="Arial"/>
          <w:color w:val="000000"/>
        </w:rPr>
        <w:t>односно сађење забрањено овом Одуком и то о трошку корисника гробног места.</w:t>
      </w:r>
    </w:p>
    <w:p w:rsidR="00B2013F" w:rsidRDefault="00B2013F">
      <w:pPr>
        <w:jc w:val="both"/>
      </w:pPr>
    </w:p>
    <w:p w:rsidR="00B2013F" w:rsidRDefault="005E728F">
      <w:pPr>
        <w:jc w:val="center"/>
      </w:pPr>
      <w:r>
        <w:rPr>
          <w:rFonts w:ascii="Arial" w:eastAsia="Arial" w:hAnsi="Arial" w:cs="Arial"/>
          <w:b/>
          <w:color w:val="000000"/>
        </w:rPr>
        <w:t>III КАЗНЕНЕ ОДРЕДБЕ</w:t>
      </w:r>
    </w:p>
    <w:p w:rsidR="00B2013F" w:rsidRDefault="00B2013F">
      <w:pPr>
        <w:jc w:val="both"/>
      </w:pPr>
    </w:p>
    <w:p w:rsidR="00B2013F" w:rsidRDefault="005E728F">
      <w:pPr>
        <w:jc w:val="center"/>
      </w:pPr>
      <w:r>
        <w:rPr>
          <w:rFonts w:ascii="Arial" w:eastAsia="Arial" w:hAnsi="Arial" w:cs="Arial"/>
          <w:b/>
          <w:color w:val="000000"/>
        </w:rPr>
        <w:t>Члан 46.</w:t>
      </w:r>
    </w:p>
    <w:p w:rsidR="00B2013F" w:rsidRDefault="005E728F">
      <w:pPr>
        <w:jc w:val="both"/>
      </w:pPr>
      <w:r>
        <w:rPr>
          <w:rFonts w:ascii="Arial" w:eastAsia="Arial" w:hAnsi="Arial" w:cs="Arial"/>
          <w:color w:val="000000"/>
        </w:rPr>
        <w:tab/>
        <w:t>Новчаном казном у фиксном износу од 50.000 динара казниће се за прекршај Предузеће или друго  правно лице:</w:t>
      </w:r>
    </w:p>
    <w:p w:rsidR="00B2013F" w:rsidRDefault="005E728F">
      <w:pPr>
        <w:jc w:val="both"/>
      </w:pPr>
      <w:r>
        <w:rPr>
          <w:rFonts w:ascii="Arial" w:eastAsia="Arial" w:hAnsi="Arial" w:cs="Arial"/>
          <w:color w:val="000000"/>
        </w:rPr>
        <w:tab/>
      </w:r>
      <w:r>
        <w:rPr>
          <w:rFonts w:ascii="Arial" w:eastAsia="Arial" w:hAnsi="Arial" w:cs="Arial"/>
          <w:color w:val="000000"/>
          <w:sz w:val="24"/>
        </w:rPr>
        <w:t>1)  Ако врши покопавање посмртних остата</w:t>
      </w:r>
      <w:r>
        <w:rPr>
          <w:rFonts w:ascii="Arial" w:eastAsia="Arial" w:hAnsi="Arial" w:cs="Arial"/>
          <w:color w:val="000000"/>
          <w:sz w:val="24"/>
        </w:rPr>
        <w:t>ка умрлог ван гробља које је у употреби (члан 10. став 1);</w:t>
      </w:r>
    </w:p>
    <w:p w:rsidR="00B2013F" w:rsidRDefault="005E728F">
      <w:pPr>
        <w:jc w:val="both"/>
      </w:pPr>
      <w:r>
        <w:rPr>
          <w:rFonts w:ascii="Arial" w:eastAsia="Arial" w:hAnsi="Arial" w:cs="Arial"/>
          <w:color w:val="000000"/>
          <w:sz w:val="24"/>
        </w:rPr>
        <w:lastRenderedPageBreak/>
        <w:tab/>
        <w:t>2) Ако не обезбеди сахрањивање за умрла лица којима се не зна пребивалиште, односно за умрла лица која немају сродника или они одбију да га сахране (члан 10. став 4.);</w:t>
      </w:r>
    </w:p>
    <w:p w:rsidR="00B2013F" w:rsidRDefault="005E728F">
      <w:pPr>
        <w:jc w:val="both"/>
      </w:pPr>
      <w:r>
        <w:rPr>
          <w:rFonts w:ascii="Arial" w:eastAsia="Arial" w:hAnsi="Arial" w:cs="Arial"/>
          <w:color w:val="000000"/>
          <w:sz w:val="24"/>
        </w:rPr>
        <w:tab/>
        <w:t xml:space="preserve">3) Ако не организује своје </w:t>
      </w:r>
      <w:r>
        <w:rPr>
          <w:rFonts w:ascii="Arial" w:eastAsia="Arial" w:hAnsi="Arial" w:cs="Arial"/>
          <w:color w:val="000000"/>
          <w:sz w:val="24"/>
        </w:rPr>
        <w:t>пословање у смислу чл. 13. ове Одлуке;</w:t>
      </w:r>
    </w:p>
    <w:p w:rsidR="00B2013F" w:rsidRDefault="005E728F">
      <w:pPr>
        <w:jc w:val="both"/>
      </w:pPr>
      <w:r>
        <w:rPr>
          <w:rFonts w:ascii="Arial" w:eastAsia="Arial" w:hAnsi="Arial" w:cs="Arial"/>
          <w:color w:val="000000"/>
          <w:sz w:val="24"/>
        </w:rPr>
        <w:tab/>
        <w:t>4) Ако не уради катастар простора, објеката и инсталације (члан 16.);</w:t>
      </w:r>
    </w:p>
    <w:p w:rsidR="00B2013F" w:rsidRDefault="005E728F">
      <w:pPr>
        <w:jc w:val="both"/>
      </w:pPr>
      <w:r>
        <w:rPr>
          <w:rFonts w:ascii="Arial" w:eastAsia="Arial" w:hAnsi="Arial" w:cs="Arial"/>
          <w:color w:val="000000"/>
          <w:sz w:val="24"/>
        </w:rPr>
        <w:tab/>
        <w:t>5) Ако не нумерише просторе унутар гробља сходно чл. 17. став 2. ове Одлуке;</w:t>
      </w:r>
    </w:p>
    <w:p w:rsidR="00B2013F" w:rsidRDefault="005E728F">
      <w:pPr>
        <w:jc w:val="both"/>
      </w:pPr>
      <w:r>
        <w:rPr>
          <w:rFonts w:ascii="Arial" w:eastAsia="Arial" w:hAnsi="Arial" w:cs="Arial"/>
          <w:color w:val="000000"/>
          <w:sz w:val="24"/>
        </w:rPr>
        <w:tab/>
        <w:t>6)  Ако не води евиденцију гробних места и сахрањених лица (члан 18</w:t>
      </w:r>
      <w:r>
        <w:rPr>
          <w:rFonts w:ascii="Arial" w:eastAsia="Arial" w:hAnsi="Arial" w:cs="Arial"/>
          <w:color w:val="000000"/>
          <w:sz w:val="24"/>
        </w:rPr>
        <w:t>.);</w:t>
      </w:r>
    </w:p>
    <w:p w:rsidR="00B2013F" w:rsidRDefault="005E728F">
      <w:pPr>
        <w:jc w:val="both"/>
      </w:pPr>
      <w:r>
        <w:rPr>
          <w:rFonts w:ascii="Arial" w:eastAsia="Arial" w:hAnsi="Arial" w:cs="Arial"/>
          <w:color w:val="000000"/>
          <w:sz w:val="24"/>
        </w:rPr>
        <w:tab/>
        <w:t>7) Ако не обезбеди мртвачницу, ограду, јавну расвету, пијаћу воду и санитарни чвор на гробљу (члан 19. став 1.);</w:t>
      </w:r>
    </w:p>
    <w:p w:rsidR="00B2013F" w:rsidRDefault="005E728F">
      <w:pPr>
        <w:jc w:val="both"/>
      </w:pPr>
      <w:r>
        <w:rPr>
          <w:rFonts w:ascii="Arial" w:eastAsia="Arial" w:hAnsi="Arial" w:cs="Arial"/>
          <w:color w:val="000000"/>
          <w:sz w:val="24"/>
        </w:rPr>
        <w:tab/>
        <w:t>8)  Ако не одржава гробље у чистом и уредном стању (члан 19. став 2.);</w:t>
      </w:r>
    </w:p>
    <w:p w:rsidR="00B2013F" w:rsidRDefault="005E728F">
      <w:pPr>
        <w:jc w:val="both"/>
      </w:pPr>
      <w:r>
        <w:rPr>
          <w:rFonts w:ascii="Arial" w:eastAsia="Arial" w:hAnsi="Arial" w:cs="Arial"/>
          <w:color w:val="000000"/>
          <w:sz w:val="24"/>
        </w:rPr>
        <w:tab/>
        <w:t>9) Ако не врши уређивање "Борачког", "Партизанског" и  ,,Јеврејск</w:t>
      </w:r>
      <w:r>
        <w:rPr>
          <w:rFonts w:ascii="Arial" w:eastAsia="Arial" w:hAnsi="Arial" w:cs="Arial"/>
          <w:color w:val="000000"/>
          <w:sz w:val="24"/>
        </w:rPr>
        <w:t>ог" гробља према Програму (члан 23.);</w:t>
      </w:r>
    </w:p>
    <w:p w:rsidR="00B2013F" w:rsidRDefault="005E728F">
      <w:pPr>
        <w:jc w:val="both"/>
      </w:pPr>
      <w:r>
        <w:rPr>
          <w:rFonts w:ascii="Arial" w:eastAsia="Arial" w:hAnsi="Arial" w:cs="Arial"/>
          <w:color w:val="000000"/>
          <w:sz w:val="24"/>
        </w:rPr>
        <w:tab/>
        <w:t>10) Ако не обезбеди почивање посмртних остатака у гробном месту у складу са чл. 25, 26. и 27. ове Одлуке;</w:t>
      </w:r>
    </w:p>
    <w:p w:rsidR="00B2013F" w:rsidRDefault="005E728F">
      <w:pPr>
        <w:jc w:val="both"/>
      </w:pPr>
      <w:r>
        <w:rPr>
          <w:rFonts w:ascii="Arial" w:eastAsia="Arial" w:hAnsi="Arial" w:cs="Arial"/>
          <w:color w:val="000000"/>
          <w:sz w:val="24"/>
        </w:rPr>
        <w:tab/>
        <w:t>11)  Ако поступи супротно одредби члана 28. ове Одлуке;</w:t>
      </w:r>
    </w:p>
    <w:p w:rsidR="00B2013F" w:rsidRDefault="005E728F">
      <w:pPr>
        <w:jc w:val="both"/>
      </w:pPr>
      <w:r>
        <w:rPr>
          <w:rFonts w:ascii="Arial" w:eastAsia="Arial" w:hAnsi="Arial" w:cs="Arial"/>
          <w:color w:val="000000"/>
          <w:sz w:val="24"/>
        </w:rPr>
        <w:tab/>
        <w:t>12) Ако изврши ископавање и пренос посмртних остатака</w:t>
      </w:r>
      <w:r>
        <w:rPr>
          <w:rFonts w:ascii="Arial" w:eastAsia="Arial" w:hAnsi="Arial" w:cs="Arial"/>
          <w:color w:val="000000"/>
          <w:sz w:val="24"/>
        </w:rPr>
        <w:t xml:space="preserve"> умрлог без одобрења</w:t>
      </w:r>
      <w:r>
        <w:rPr>
          <w:rFonts w:ascii="Arial" w:eastAsia="Arial" w:hAnsi="Arial" w:cs="Arial"/>
          <w:color w:val="000000"/>
        </w:rPr>
        <w:t xml:space="preserve"> надлежног одељења Градске управе (члан 29.);</w:t>
      </w:r>
    </w:p>
    <w:p w:rsidR="00B2013F" w:rsidRDefault="005E728F">
      <w:pPr>
        <w:jc w:val="both"/>
      </w:pPr>
      <w:r>
        <w:rPr>
          <w:rFonts w:ascii="Arial" w:eastAsia="Arial" w:hAnsi="Arial" w:cs="Arial"/>
          <w:color w:val="000000"/>
        </w:rPr>
        <w:tab/>
        <w:t>13)  Ако поступи супротно одредби члана 30. ове Одлуке;</w:t>
      </w:r>
    </w:p>
    <w:p w:rsidR="00B2013F" w:rsidRDefault="005E728F">
      <w:pPr>
        <w:jc w:val="both"/>
      </w:pPr>
      <w:r>
        <w:rPr>
          <w:rFonts w:ascii="Arial" w:eastAsia="Arial" w:hAnsi="Arial" w:cs="Arial"/>
          <w:color w:val="000000"/>
        </w:rPr>
        <w:tab/>
        <w:t>14)  Ако не обавља послове из члана 34. и 35. ове Одлуке;</w:t>
      </w:r>
    </w:p>
    <w:p w:rsidR="00B2013F" w:rsidRDefault="005E728F">
      <w:pPr>
        <w:jc w:val="both"/>
      </w:pPr>
      <w:r>
        <w:rPr>
          <w:rFonts w:ascii="Arial" w:eastAsia="Arial" w:hAnsi="Arial" w:cs="Arial"/>
          <w:color w:val="000000"/>
        </w:rPr>
        <w:tab/>
        <w:t>15)  Ако се не придржава радног времена прописаног чланом 36 ове Одлуке.</w:t>
      </w:r>
    </w:p>
    <w:p w:rsidR="00B2013F" w:rsidRDefault="005E728F">
      <w:pPr>
        <w:jc w:val="both"/>
      </w:pPr>
      <w:r>
        <w:rPr>
          <w:rFonts w:ascii="Arial" w:eastAsia="Arial" w:hAnsi="Arial" w:cs="Arial"/>
          <w:color w:val="000000"/>
        </w:rPr>
        <w:tab/>
        <w:t>За прекршај из става 1. овог члана, казниће се и одговорно лице у Предузећу или другом правном лицу новчаном казном у фиксном износу од 5.000 динара.</w:t>
      </w:r>
    </w:p>
    <w:p w:rsidR="00B2013F" w:rsidRDefault="00B2013F">
      <w:pPr>
        <w:jc w:val="both"/>
      </w:pPr>
    </w:p>
    <w:p w:rsidR="00B2013F" w:rsidRDefault="005E728F">
      <w:pPr>
        <w:jc w:val="center"/>
      </w:pPr>
      <w:r>
        <w:rPr>
          <w:rFonts w:ascii="Arial" w:eastAsia="Arial" w:hAnsi="Arial" w:cs="Arial"/>
          <w:b/>
          <w:color w:val="000000"/>
        </w:rPr>
        <w:t>Члан 47.</w:t>
      </w:r>
    </w:p>
    <w:p w:rsidR="00B2013F" w:rsidRDefault="005E728F">
      <w:pPr>
        <w:jc w:val="both"/>
      </w:pPr>
      <w:r>
        <w:rPr>
          <w:rFonts w:ascii="Arial" w:eastAsia="Arial" w:hAnsi="Arial" w:cs="Arial"/>
          <w:color w:val="000000"/>
        </w:rPr>
        <w:tab/>
        <w:t>Новчаном казном у фиксном износу од 5.000 динара казниће се за прекршај физичко лице:</w:t>
      </w:r>
    </w:p>
    <w:p w:rsidR="00B2013F" w:rsidRDefault="005E728F">
      <w:pPr>
        <w:jc w:val="both"/>
      </w:pPr>
      <w:r>
        <w:rPr>
          <w:rFonts w:ascii="Arial" w:eastAsia="Arial" w:hAnsi="Arial" w:cs="Arial"/>
          <w:color w:val="000000"/>
        </w:rPr>
        <w:tab/>
        <w:t xml:space="preserve">1) </w:t>
      </w:r>
      <w:r>
        <w:rPr>
          <w:rFonts w:ascii="Arial" w:eastAsia="Arial" w:hAnsi="Arial" w:cs="Arial"/>
          <w:color w:val="000000"/>
        </w:rPr>
        <w:t>Ако поступи супротно члану 10. став 1.</w:t>
      </w:r>
    </w:p>
    <w:p w:rsidR="00B2013F" w:rsidRDefault="005E728F">
      <w:pPr>
        <w:jc w:val="both"/>
      </w:pPr>
      <w:r>
        <w:rPr>
          <w:rFonts w:ascii="Arial" w:eastAsia="Arial" w:hAnsi="Arial" w:cs="Arial"/>
          <w:color w:val="000000"/>
        </w:rPr>
        <w:tab/>
        <w:t>2)   Ако поступи супротно члану 11</w:t>
      </w:r>
    </w:p>
    <w:p w:rsidR="00B2013F" w:rsidRDefault="005E728F">
      <w:pPr>
        <w:jc w:val="both"/>
      </w:pPr>
      <w:r>
        <w:rPr>
          <w:rFonts w:ascii="Arial" w:eastAsia="Arial" w:hAnsi="Arial" w:cs="Arial"/>
          <w:color w:val="000000"/>
        </w:rPr>
        <w:tab/>
        <w:t>3)   Ако поступи супротно члану 31.</w:t>
      </w:r>
    </w:p>
    <w:p w:rsidR="00B2013F" w:rsidRDefault="005E728F">
      <w:pPr>
        <w:jc w:val="both"/>
      </w:pPr>
      <w:r>
        <w:rPr>
          <w:rFonts w:ascii="Arial" w:eastAsia="Arial" w:hAnsi="Arial" w:cs="Arial"/>
          <w:color w:val="000000"/>
        </w:rPr>
        <w:tab/>
        <w:t>4)   Ако поступи супротно члану 33. став 1.</w:t>
      </w:r>
    </w:p>
    <w:p w:rsidR="00B2013F" w:rsidRDefault="005E728F">
      <w:pPr>
        <w:jc w:val="both"/>
      </w:pPr>
      <w:r>
        <w:rPr>
          <w:rFonts w:ascii="Arial" w:eastAsia="Arial" w:hAnsi="Arial" w:cs="Arial"/>
          <w:color w:val="000000"/>
        </w:rPr>
        <w:tab/>
        <w:t>5)   Ако поступи супротно члану 41. став 1. тачка 1.</w:t>
      </w:r>
    </w:p>
    <w:p w:rsidR="00B2013F" w:rsidRDefault="005E728F">
      <w:pPr>
        <w:jc w:val="both"/>
      </w:pPr>
      <w:r>
        <w:rPr>
          <w:rFonts w:ascii="Arial" w:eastAsia="Arial" w:hAnsi="Arial" w:cs="Arial"/>
          <w:color w:val="000000"/>
        </w:rPr>
        <w:tab/>
        <w:t>6)    Ако поступи супротно члану 44.</w:t>
      </w:r>
    </w:p>
    <w:p w:rsidR="00B2013F" w:rsidRDefault="00B2013F">
      <w:pPr>
        <w:jc w:val="both"/>
      </w:pPr>
    </w:p>
    <w:p w:rsidR="00B2013F" w:rsidRDefault="005E728F">
      <w:pPr>
        <w:jc w:val="center"/>
      </w:pPr>
      <w:r>
        <w:rPr>
          <w:rFonts w:ascii="Arial" w:eastAsia="Arial" w:hAnsi="Arial" w:cs="Arial"/>
          <w:b/>
          <w:color w:val="000000"/>
        </w:rPr>
        <w:t>Члан 4</w:t>
      </w:r>
      <w:r>
        <w:rPr>
          <w:rFonts w:ascii="Arial" w:eastAsia="Arial" w:hAnsi="Arial" w:cs="Arial"/>
          <w:b/>
          <w:color w:val="000000"/>
        </w:rPr>
        <w:t>8.</w:t>
      </w:r>
    </w:p>
    <w:p w:rsidR="00B2013F" w:rsidRDefault="005E728F">
      <w:pPr>
        <w:jc w:val="both"/>
      </w:pPr>
      <w:r>
        <w:rPr>
          <w:rFonts w:ascii="Arial" w:eastAsia="Arial" w:hAnsi="Arial" w:cs="Arial"/>
          <w:color w:val="000000"/>
        </w:rPr>
        <w:tab/>
        <w:t>Новчаном казном у фиксном износу од 25.000 динара казниће се за прекршај предузетник ако поступи супротно одредбама чл. 39, члана 41. став 1. тачка 2, члана 42, члана 43. и члана 45. став 1, 2. и 3.</w:t>
      </w:r>
    </w:p>
    <w:p w:rsidR="00B2013F" w:rsidRDefault="00B2013F">
      <w:pPr>
        <w:jc w:val="both"/>
      </w:pPr>
    </w:p>
    <w:p w:rsidR="00B2013F" w:rsidRDefault="00B2013F">
      <w:pPr>
        <w:jc w:val="both"/>
      </w:pPr>
    </w:p>
    <w:p w:rsidR="00B2013F" w:rsidRDefault="00B2013F">
      <w:pPr>
        <w:jc w:val="both"/>
      </w:pPr>
    </w:p>
    <w:p w:rsidR="00B2013F" w:rsidRDefault="005E728F">
      <w:pPr>
        <w:jc w:val="center"/>
      </w:pPr>
      <w:r>
        <w:rPr>
          <w:rFonts w:ascii="Arial" w:eastAsia="Arial" w:hAnsi="Arial" w:cs="Arial"/>
          <w:b/>
          <w:color w:val="000000"/>
        </w:rPr>
        <w:t>IV ПРЕЛАЗНЕ И ЗАБРШНЕ ОДРЕДБЕ</w:t>
      </w:r>
    </w:p>
    <w:p w:rsidR="00B2013F" w:rsidRDefault="00B2013F">
      <w:pPr>
        <w:jc w:val="center"/>
      </w:pPr>
    </w:p>
    <w:p w:rsidR="00B2013F" w:rsidRDefault="005E728F">
      <w:pPr>
        <w:jc w:val="center"/>
      </w:pPr>
      <w:r>
        <w:rPr>
          <w:rFonts w:ascii="Arial" w:eastAsia="Arial" w:hAnsi="Arial" w:cs="Arial"/>
          <w:b/>
          <w:color w:val="000000"/>
        </w:rPr>
        <w:t>Члан 49.</w:t>
      </w:r>
    </w:p>
    <w:p w:rsidR="00B2013F" w:rsidRDefault="005E728F">
      <w:pPr>
        <w:jc w:val="both"/>
      </w:pPr>
      <w:r>
        <w:rPr>
          <w:rFonts w:ascii="Arial" w:eastAsia="Arial" w:hAnsi="Arial" w:cs="Arial"/>
          <w:color w:val="000000"/>
        </w:rPr>
        <w:tab/>
        <w:t>Надзор на</w:t>
      </w:r>
      <w:r>
        <w:rPr>
          <w:rFonts w:ascii="Arial" w:eastAsia="Arial" w:hAnsi="Arial" w:cs="Arial"/>
          <w:color w:val="000000"/>
        </w:rPr>
        <w:t>д спровођењем одредаба ове Одлуке врши Комунална инспекција и Комунална милиција Градске управе града Шапца.</w:t>
      </w:r>
    </w:p>
    <w:p w:rsidR="00B2013F" w:rsidRDefault="00B2013F">
      <w:pPr>
        <w:jc w:val="both"/>
      </w:pPr>
    </w:p>
    <w:p w:rsidR="00B2013F" w:rsidRDefault="005E728F">
      <w:pPr>
        <w:jc w:val="center"/>
      </w:pPr>
      <w:r>
        <w:rPr>
          <w:rFonts w:ascii="Arial" w:eastAsia="Arial" w:hAnsi="Arial" w:cs="Arial"/>
          <w:b/>
          <w:color w:val="000000"/>
        </w:rPr>
        <w:t>Члан 50.</w:t>
      </w:r>
    </w:p>
    <w:p w:rsidR="00B2013F" w:rsidRDefault="005E728F">
      <w:pPr>
        <w:jc w:val="both"/>
      </w:pPr>
      <w:r>
        <w:rPr>
          <w:rFonts w:ascii="Arial" w:eastAsia="Arial" w:hAnsi="Arial" w:cs="Arial"/>
          <w:color w:val="000000"/>
        </w:rPr>
        <w:tab/>
        <w:t xml:space="preserve">Ступањем на снагу ове Одлуке престаје да важи Одлука о сахрањивању и гробљима </w:t>
      </w:r>
      <w:r>
        <w:rPr>
          <w:rFonts w:ascii="Arial" w:eastAsia="Arial" w:hAnsi="Arial" w:cs="Arial"/>
          <w:color w:val="000000"/>
        </w:rPr>
        <w:lastRenderedPageBreak/>
        <w:t>на подручју града Шапца (''Сл. лист општине Шабац'', бр. 1</w:t>
      </w:r>
      <w:r>
        <w:rPr>
          <w:rFonts w:ascii="Arial" w:eastAsia="Arial" w:hAnsi="Arial" w:cs="Arial"/>
          <w:color w:val="000000"/>
        </w:rPr>
        <w:t xml:space="preserve">7/97 и ''Сл. лист града Шапца'', бр. 28/09, 28/10, 3/12, 5/14).                                                      </w:t>
      </w:r>
    </w:p>
    <w:p w:rsidR="00B2013F" w:rsidRDefault="00B2013F">
      <w:pPr>
        <w:jc w:val="both"/>
      </w:pPr>
    </w:p>
    <w:p w:rsidR="00B2013F" w:rsidRDefault="005E728F">
      <w:pPr>
        <w:jc w:val="center"/>
      </w:pPr>
      <w:r>
        <w:rPr>
          <w:rFonts w:ascii="Arial" w:eastAsia="Arial" w:hAnsi="Arial" w:cs="Arial"/>
          <w:b/>
          <w:color w:val="000000"/>
        </w:rPr>
        <w:t>Члан 51.</w:t>
      </w:r>
    </w:p>
    <w:p w:rsidR="00B2013F" w:rsidRDefault="005E728F">
      <w:pPr>
        <w:jc w:val="both"/>
      </w:pPr>
      <w:r>
        <w:rPr>
          <w:rFonts w:ascii="Arial" w:eastAsia="Arial" w:hAnsi="Arial" w:cs="Arial"/>
          <w:color w:val="000000"/>
        </w:rPr>
        <w:tab/>
        <w:t>Ова Одлука ступа на снагу осмог дана од дана објављивања у "Службеном листу града Шапца".</w:t>
      </w:r>
    </w:p>
    <w:p w:rsidR="00B2013F" w:rsidRDefault="00B2013F">
      <w:pPr>
        <w:jc w:val="both"/>
      </w:pPr>
    </w:p>
    <w:p w:rsidR="00B2013F" w:rsidRDefault="00B2013F">
      <w:pPr>
        <w:jc w:val="both"/>
      </w:pPr>
    </w:p>
    <w:p w:rsidR="00B2013F" w:rsidRDefault="005E728F">
      <w:pPr>
        <w:jc w:val="center"/>
      </w:pPr>
      <w:r>
        <w:rPr>
          <w:rFonts w:ascii="Arial" w:eastAsia="Arial" w:hAnsi="Arial" w:cs="Arial"/>
          <w:b/>
          <w:color w:val="000000"/>
        </w:rPr>
        <w:t>СКУПШТИНА ГРАДА ШАПЦА</w:t>
      </w:r>
    </w:p>
    <w:p w:rsidR="00B2013F" w:rsidRDefault="005E728F">
      <w:pPr>
        <w:jc w:val="center"/>
      </w:pPr>
      <w:r>
        <w:rPr>
          <w:rFonts w:ascii="Arial" w:eastAsia="Arial" w:hAnsi="Arial" w:cs="Arial"/>
          <w:b/>
          <w:color w:val="000000"/>
        </w:rPr>
        <w:t>БРОЈ:020-00-1</w:t>
      </w:r>
      <w:r>
        <w:rPr>
          <w:rFonts w:ascii="Arial" w:eastAsia="Arial" w:hAnsi="Arial" w:cs="Arial"/>
          <w:b/>
          <w:color w:val="000000"/>
        </w:rPr>
        <w:t>8/2021-14</w:t>
      </w:r>
    </w:p>
    <w:p w:rsidR="00B2013F" w:rsidRDefault="00B2013F">
      <w:pPr>
        <w:jc w:val="center"/>
      </w:pPr>
    </w:p>
    <w:p w:rsidR="00B2013F" w:rsidRDefault="00B2013F">
      <w:pPr>
        <w:jc w:val="both"/>
      </w:pPr>
    </w:p>
    <w:p w:rsidR="00B2013F" w:rsidRDefault="005E728F">
      <w:pPr>
        <w:jc w:val="both"/>
      </w:pPr>
      <w:r>
        <w:rPr>
          <w:rFonts w:ascii="Arial" w:eastAsia="Arial" w:hAnsi="Arial" w:cs="Arial"/>
          <w:b/>
          <w:color w:val="000000"/>
        </w:rPr>
        <w:t xml:space="preserve">                                                                                   ПРЕДСЕДНИК СКУПШТИНЕ                                                                                                                                </w:t>
      </w:r>
      <w:r>
        <w:rPr>
          <w:rFonts w:ascii="Arial" w:eastAsia="Arial" w:hAnsi="Arial" w:cs="Arial"/>
          <w:b/>
          <w:color w:val="000000"/>
        </w:rPr>
        <w:t xml:space="preserve">                                       </w:t>
      </w:r>
    </w:p>
    <w:p w:rsidR="00B2013F" w:rsidRDefault="005E728F">
      <w:pPr>
        <w:jc w:val="both"/>
      </w:pPr>
      <w:r>
        <w:rPr>
          <w:rFonts w:ascii="Arial" w:eastAsia="Arial" w:hAnsi="Arial" w:cs="Arial"/>
          <w:b/>
          <w:color w:val="000000"/>
        </w:rPr>
        <w:t xml:space="preserve">                             </w:t>
      </w:r>
      <w:r>
        <w:rPr>
          <w:rFonts w:ascii="Arial" w:eastAsia="Arial" w:hAnsi="Arial" w:cs="Arial"/>
          <w:b/>
          <w:color w:val="000000"/>
        </w:rPr>
        <w:tab/>
      </w:r>
    </w:p>
    <w:p w:rsidR="00B2013F" w:rsidRDefault="005E728F">
      <w:pPr>
        <w:jc w:val="both"/>
      </w:pPr>
      <w:r>
        <w:rPr>
          <w:rFonts w:ascii="Arial" w:eastAsia="Arial" w:hAnsi="Arial" w:cs="Arial"/>
          <w:b/>
          <w:color w:val="000000"/>
        </w:rPr>
        <w:t xml:space="preserve">                                                                                                   Немања Пајић</w:t>
      </w:r>
    </w:p>
    <w:p w:rsidR="00B2013F" w:rsidRDefault="00B2013F">
      <w:pPr>
        <w:jc w:val="both"/>
      </w:pPr>
    </w:p>
    <w:p w:rsidR="00B2013F" w:rsidRDefault="00B2013F">
      <w:pPr>
        <w:jc w:val="both"/>
      </w:pPr>
    </w:p>
    <w:p w:rsidR="00B2013F" w:rsidRDefault="00B2013F">
      <w:pPr>
        <w:jc w:val="both"/>
      </w:pPr>
    </w:p>
    <w:p w:rsidR="00B2013F" w:rsidRDefault="00B2013F">
      <w:pPr>
        <w:jc w:val="both"/>
      </w:pPr>
    </w:p>
    <w:p w:rsidR="00B2013F" w:rsidRDefault="00B2013F">
      <w:pPr>
        <w:jc w:val="both"/>
      </w:pPr>
    </w:p>
    <w:p w:rsidR="00B2013F" w:rsidRDefault="00B2013F">
      <w:pPr>
        <w:jc w:val="both"/>
      </w:pPr>
    </w:p>
    <w:p w:rsidR="00B2013F" w:rsidRDefault="00B2013F">
      <w:pPr>
        <w:jc w:val="both"/>
      </w:pPr>
    </w:p>
    <w:p w:rsidR="00B2013F" w:rsidRDefault="00B2013F">
      <w:pPr>
        <w:jc w:val="both"/>
      </w:pPr>
    </w:p>
    <w:p w:rsidR="00B2013F" w:rsidRDefault="00B2013F">
      <w:pPr>
        <w:jc w:val="both"/>
      </w:pPr>
    </w:p>
    <w:p w:rsidR="00B2013F" w:rsidRDefault="00B2013F">
      <w:pPr>
        <w:jc w:val="both"/>
      </w:pPr>
    </w:p>
    <w:p w:rsidR="00B2013F" w:rsidRDefault="00B2013F">
      <w:pPr>
        <w:jc w:val="both"/>
      </w:pPr>
    </w:p>
    <w:p w:rsidR="00B2013F" w:rsidRDefault="00B2013F">
      <w:pPr>
        <w:jc w:val="both"/>
      </w:pPr>
    </w:p>
    <w:sectPr w:rsidR="00B2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useFELayout/>
    <w:compatSetting w:name="compatibilityMode" w:uri="http://schemas.microsoft.com/office/word" w:val="15"/>
  </w:compat>
  <w:rsids>
    <w:rsidRoot w:val="00B2013F"/>
    <w:rsid w:val="005E728F"/>
    <w:rsid w:val="00B2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52113-5CF4-417D-87F7-06F3A68F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2021-04-15T11:27:00Z</dcterms:created>
  <dcterms:modified xsi:type="dcterms:W3CDTF">2021-04-15T11:27:00Z</dcterms:modified>
</cp:coreProperties>
</file>